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77" w:rsidRPr="00FB0F64" w:rsidRDefault="00B62B77" w:rsidP="00B62B7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B0F64">
        <w:rPr>
          <w:rFonts w:ascii="GHEA Grapalat" w:hAnsi="GHEA Grapalat"/>
          <w:b/>
          <w:sz w:val="24"/>
          <w:szCs w:val="24"/>
        </w:rPr>
        <w:t>Վ</w:t>
      </w:r>
      <w:r w:rsidRPr="00FB0F64">
        <w:rPr>
          <w:rFonts w:ascii="GHEA Grapalat" w:hAnsi="GHEA Grapalat"/>
          <w:b/>
          <w:sz w:val="24"/>
          <w:szCs w:val="24"/>
          <w:lang w:val="ru-RU"/>
        </w:rPr>
        <w:t>ԵՐԼՈՒ</w:t>
      </w:r>
      <w:r w:rsidRPr="00FB0F64">
        <w:rPr>
          <w:rFonts w:ascii="GHEA Grapalat" w:hAnsi="GHEA Grapalat"/>
          <w:b/>
          <w:sz w:val="24"/>
          <w:szCs w:val="24"/>
        </w:rPr>
        <w:t>Ծ</w:t>
      </w:r>
      <w:r w:rsidRPr="00FB0F64">
        <w:rPr>
          <w:rFonts w:ascii="GHEA Grapalat" w:hAnsi="GHEA Grapalat"/>
          <w:b/>
          <w:sz w:val="24"/>
          <w:szCs w:val="24"/>
          <w:lang w:val="ru-RU"/>
        </w:rPr>
        <w:t>ՈՒԹՅՈՒՆ</w:t>
      </w:r>
    </w:p>
    <w:p w:rsidR="002B5C13" w:rsidRDefault="00884547" w:rsidP="00B62B7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2016-2017</w:t>
      </w:r>
      <w:r w:rsidR="000400F4">
        <w:rPr>
          <w:rFonts w:ascii="GHEA Grapalat" w:hAnsi="GHEA Grapalat"/>
          <w:b/>
          <w:sz w:val="24"/>
          <w:szCs w:val="24"/>
        </w:rPr>
        <w:t>թ</w:t>
      </w:r>
      <w:r w:rsidR="00B62B77" w:rsidRPr="00FB0F64">
        <w:rPr>
          <w:rFonts w:ascii="GHEA Grapalat" w:hAnsi="GHEA Grapalat"/>
          <w:b/>
          <w:sz w:val="24"/>
          <w:szCs w:val="24"/>
        </w:rPr>
        <w:t>թ</w:t>
      </w:r>
      <w:r w:rsidR="000400F4">
        <w:rPr>
          <w:rFonts w:ascii="GHEA Grapalat" w:hAnsi="GHEA Grapalat"/>
          <w:b/>
          <w:sz w:val="24"/>
          <w:szCs w:val="24"/>
        </w:rPr>
        <w:t>.</w:t>
      </w:r>
      <w:r w:rsidR="00B62B77" w:rsidRPr="00FB0F6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62B77" w:rsidRPr="00FB0F64">
        <w:rPr>
          <w:rFonts w:ascii="GHEA Grapalat" w:hAnsi="GHEA Grapalat"/>
          <w:b/>
          <w:sz w:val="24"/>
          <w:szCs w:val="24"/>
        </w:rPr>
        <w:t>արձանագրված</w:t>
      </w:r>
      <w:proofErr w:type="spellEnd"/>
      <w:r w:rsidR="00B62B77" w:rsidRPr="00FB0F6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62B77" w:rsidRPr="00FB0F64">
        <w:rPr>
          <w:rFonts w:ascii="GHEA Grapalat" w:hAnsi="GHEA Grapalat"/>
          <w:b/>
          <w:sz w:val="24"/>
          <w:szCs w:val="24"/>
        </w:rPr>
        <w:t>թունաքիմ</w:t>
      </w:r>
      <w:r w:rsidR="000400F4">
        <w:rPr>
          <w:rFonts w:ascii="GHEA Grapalat" w:hAnsi="GHEA Grapalat"/>
          <w:b/>
          <w:sz w:val="24"/>
          <w:szCs w:val="24"/>
        </w:rPr>
        <w:t>ի</w:t>
      </w:r>
      <w:r w:rsidR="00B62B77" w:rsidRPr="00FB0F64">
        <w:rPr>
          <w:rFonts w:ascii="GHEA Grapalat" w:hAnsi="GHEA Grapalat"/>
          <w:b/>
          <w:sz w:val="24"/>
          <w:szCs w:val="24"/>
        </w:rPr>
        <w:t>կատներով</w:t>
      </w:r>
      <w:proofErr w:type="spellEnd"/>
      <w:r w:rsidR="00B62B77" w:rsidRPr="00FB0F6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62B77" w:rsidRPr="00FB0F64">
        <w:rPr>
          <w:rFonts w:ascii="GHEA Grapalat" w:hAnsi="GHEA Grapalat"/>
          <w:b/>
          <w:sz w:val="24"/>
          <w:szCs w:val="24"/>
        </w:rPr>
        <w:t>թունավորումների</w:t>
      </w:r>
      <w:proofErr w:type="spellEnd"/>
      <w:r w:rsidR="000400F4">
        <w:rPr>
          <w:rFonts w:ascii="GHEA Grapalat" w:hAnsi="GHEA Grapalat"/>
          <w:b/>
          <w:sz w:val="24"/>
          <w:szCs w:val="24"/>
        </w:rPr>
        <w:t xml:space="preserve"> </w:t>
      </w:r>
    </w:p>
    <w:p w:rsidR="00B62B77" w:rsidRPr="00FB0F64" w:rsidRDefault="000400F4" w:rsidP="00B62B7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proofErr w:type="gramEnd"/>
      <w:r w:rsidR="00B62B77" w:rsidRPr="00FB0F64">
        <w:rPr>
          <w:rFonts w:ascii="GHEA Grapalat" w:hAnsi="GHEA Grapalat"/>
          <w:b/>
          <w:sz w:val="24"/>
          <w:szCs w:val="24"/>
        </w:rPr>
        <w:t xml:space="preserve"> </w:t>
      </w:r>
    </w:p>
    <w:p w:rsidR="00884547" w:rsidRPr="00884547" w:rsidRDefault="00884547" w:rsidP="002B5C1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FB0F64">
        <w:rPr>
          <w:rFonts w:ascii="GHEA Grapalat" w:hAnsi="GHEA Grapalat"/>
          <w:sz w:val="24"/>
          <w:szCs w:val="24"/>
          <w:lang w:val="ru-RU"/>
        </w:rPr>
        <w:t>ՀՀ</w:t>
      </w:r>
      <w:r w:rsidRPr="004C6C40">
        <w:rPr>
          <w:rFonts w:ascii="GHEA Grapalat" w:hAnsi="GHEA Grapalat"/>
          <w:sz w:val="24"/>
          <w:szCs w:val="24"/>
          <w:lang w:val="fr-FR"/>
        </w:rPr>
        <w:t>-</w:t>
      </w:r>
      <w:r w:rsidRPr="001A11FD">
        <w:rPr>
          <w:rFonts w:ascii="GHEA Grapalat" w:hAnsi="GHEA Grapalat"/>
          <w:sz w:val="24"/>
          <w:szCs w:val="24"/>
          <w:lang w:val="ru-RU"/>
        </w:rPr>
        <w:t>ում</w:t>
      </w:r>
      <w:r w:rsidR="004969A8" w:rsidRPr="001A11FD">
        <w:rPr>
          <w:rFonts w:ascii="GHEA Grapalat" w:hAnsi="GHEA Grapalat"/>
          <w:sz w:val="24"/>
          <w:szCs w:val="24"/>
          <w:lang w:val="fr-FR"/>
        </w:rPr>
        <w:t xml:space="preserve"> 2017</w:t>
      </w:r>
      <w:r w:rsidRPr="001A11FD">
        <w:rPr>
          <w:rFonts w:ascii="GHEA Grapalat" w:hAnsi="GHEA Grapalat"/>
          <w:sz w:val="24"/>
          <w:szCs w:val="24"/>
          <w:lang w:val="ru-RU"/>
        </w:rPr>
        <w:t>թ</w:t>
      </w:r>
      <w:r w:rsidRPr="001A11FD">
        <w:rPr>
          <w:rFonts w:ascii="GHEA Grapalat" w:hAnsi="GHEA Grapalat"/>
          <w:sz w:val="24"/>
          <w:szCs w:val="24"/>
          <w:lang w:val="fr-FR"/>
        </w:rPr>
        <w:t>-</w:t>
      </w:r>
      <w:r w:rsidRPr="001A11FD">
        <w:rPr>
          <w:rFonts w:ascii="GHEA Grapalat" w:hAnsi="GHEA Grapalat"/>
          <w:sz w:val="24"/>
          <w:szCs w:val="24"/>
          <w:lang w:val="ru-RU"/>
        </w:rPr>
        <w:t>ի</w:t>
      </w:r>
      <w:r w:rsidR="004969A8" w:rsidRPr="001A11FD">
        <w:rPr>
          <w:rFonts w:ascii="GHEA Grapalat" w:hAnsi="GHEA Grapalat"/>
          <w:sz w:val="24"/>
          <w:szCs w:val="24"/>
          <w:lang w:val="fr-FR"/>
        </w:rPr>
        <w:t xml:space="preserve"> /1.01.17</w:t>
      </w:r>
      <w:r w:rsidRPr="001A11FD">
        <w:rPr>
          <w:rFonts w:ascii="GHEA Grapalat" w:hAnsi="GHEA Grapalat"/>
          <w:sz w:val="24"/>
          <w:szCs w:val="24"/>
        </w:rPr>
        <w:t>թ</w:t>
      </w:r>
      <w:r w:rsidR="004969A8" w:rsidRPr="001A11FD">
        <w:rPr>
          <w:rFonts w:ascii="GHEA Grapalat" w:hAnsi="GHEA Grapalat"/>
          <w:sz w:val="24"/>
          <w:szCs w:val="24"/>
          <w:lang w:val="fr-FR"/>
        </w:rPr>
        <w:t>.-31.12.17</w:t>
      </w:r>
      <w:r w:rsidRPr="001A11FD">
        <w:rPr>
          <w:rFonts w:ascii="GHEA Grapalat" w:hAnsi="GHEA Grapalat"/>
          <w:sz w:val="24"/>
          <w:szCs w:val="24"/>
        </w:rPr>
        <w:t>թ</w:t>
      </w:r>
      <w:r w:rsidRPr="001A11FD">
        <w:rPr>
          <w:rFonts w:ascii="GHEA Grapalat" w:hAnsi="GHEA Grapalat"/>
          <w:sz w:val="24"/>
          <w:szCs w:val="24"/>
          <w:lang w:val="fr-FR"/>
        </w:rPr>
        <w:t>./</w:t>
      </w:r>
      <w:r w:rsidRPr="001A11F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A11FD">
        <w:rPr>
          <w:rFonts w:ascii="GHEA Grapalat" w:hAnsi="GHEA Grapalat"/>
          <w:sz w:val="24"/>
          <w:szCs w:val="24"/>
          <w:lang w:val="ru-RU"/>
        </w:rPr>
        <w:t>արձանագրվել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1FD">
        <w:rPr>
          <w:rFonts w:ascii="GHEA Grapalat" w:hAnsi="GHEA Grapalat"/>
          <w:sz w:val="24"/>
          <w:szCs w:val="24"/>
          <w:lang w:val="ru-RU"/>
        </w:rPr>
        <w:t>է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A11FD">
        <w:rPr>
          <w:rFonts w:ascii="GHEA Grapalat" w:hAnsi="GHEA Grapalat"/>
          <w:sz w:val="24"/>
          <w:szCs w:val="24"/>
        </w:rPr>
        <w:t>թունաքիմիկատներով</w:t>
      </w:r>
      <w:proofErr w:type="spellEnd"/>
      <w:r w:rsidRPr="001A11FD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1A11FD">
        <w:rPr>
          <w:rFonts w:ascii="GHEA Grapalat" w:hAnsi="GHEA Grapalat"/>
          <w:sz w:val="24"/>
          <w:szCs w:val="24"/>
          <w:lang w:val="ru-RU"/>
        </w:rPr>
        <w:t>թունավորման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 9</w:t>
      </w:r>
      <w:r w:rsidR="001A11FD" w:rsidRPr="001A11FD">
        <w:rPr>
          <w:rFonts w:ascii="GHEA Grapalat" w:hAnsi="GHEA Grapalat"/>
          <w:sz w:val="24"/>
          <w:szCs w:val="24"/>
          <w:lang w:val="fr-FR"/>
        </w:rPr>
        <w:t>3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1A11FD">
        <w:rPr>
          <w:rFonts w:ascii="GHEA Grapalat" w:hAnsi="GHEA Grapalat"/>
          <w:sz w:val="24"/>
          <w:szCs w:val="24"/>
        </w:rPr>
        <w:t>հ</w:t>
      </w:r>
      <w:r w:rsidRPr="001A11FD">
        <w:rPr>
          <w:rFonts w:ascii="GHEA Grapalat" w:hAnsi="GHEA Grapalat"/>
          <w:sz w:val="24"/>
          <w:szCs w:val="24"/>
          <w:lang w:val="fr-FR"/>
        </w:rPr>
        <w:t>.</w:t>
      </w:r>
      <w:r w:rsidRPr="001A11FD">
        <w:rPr>
          <w:rFonts w:ascii="GHEA Grapalat" w:hAnsi="GHEA Grapalat"/>
          <w:sz w:val="24"/>
          <w:szCs w:val="24"/>
        </w:rPr>
        <w:t>ց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. 100.000 </w:t>
      </w:r>
      <w:proofErr w:type="spellStart"/>
      <w:r w:rsidRPr="001A11FD">
        <w:rPr>
          <w:rFonts w:ascii="GHEA Grapalat" w:hAnsi="GHEA Grapalat"/>
          <w:sz w:val="24"/>
          <w:szCs w:val="24"/>
        </w:rPr>
        <w:t>բն</w:t>
      </w:r>
      <w:proofErr w:type="spellEnd"/>
      <w:r w:rsidRPr="001A11FD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Pr="001A11FD">
        <w:rPr>
          <w:rFonts w:ascii="GHEA Grapalat" w:hAnsi="GHEA Grapalat"/>
          <w:sz w:val="24"/>
          <w:szCs w:val="24"/>
        </w:rPr>
        <w:t>հաշվարկով</w:t>
      </w:r>
      <w:proofErr w:type="spellEnd"/>
      <w:r w:rsidR="001A11FD" w:rsidRPr="001A11FD">
        <w:rPr>
          <w:rFonts w:ascii="GHEA Grapalat" w:hAnsi="GHEA Grapalat"/>
          <w:sz w:val="24"/>
          <w:szCs w:val="24"/>
          <w:lang w:val="fr-FR"/>
        </w:rPr>
        <w:t xml:space="preserve"> 3.1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) </w:t>
      </w:r>
      <w:r w:rsidRPr="001A11FD">
        <w:rPr>
          <w:rFonts w:ascii="GHEA Grapalat" w:hAnsi="GHEA Grapalat"/>
          <w:sz w:val="24"/>
          <w:szCs w:val="24"/>
          <w:lang w:val="ru-RU"/>
        </w:rPr>
        <w:t>դեպք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 , </w:t>
      </w:r>
      <w:r w:rsidRPr="001A11FD">
        <w:rPr>
          <w:rFonts w:ascii="GHEA Grapalat" w:hAnsi="GHEA Grapalat"/>
          <w:sz w:val="24"/>
          <w:szCs w:val="24"/>
          <w:lang w:val="ru-RU"/>
        </w:rPr>
        <w:t>որից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1FD">
        <w:rPr>
          <w:rFonts w:ascii="GHEA Grapalat" w:hAnsi="GHEA Grapalat"/>
          <w:sz w:val="24"/>
          <w:szCs w:val="24"/>
          <w:lang w:val="ru-RU"/>
        </w:rPr>
        <w:t>Ե</w:t>
      </w:r>
      <w:proofErr w:type="spellStart"/>
      <w:r w:rsidRPr="001A11FD">
        <w:rPr>
          <w:rFonts w:ascii="GHEA Grapalat" w:hAnsi="GHEA Grapalat"/>
          <w:sz w:val="24"/>
          <w:szCs w:val="24"/>
        </w:rPr>
        <w:t>րևան</w:t>
      </w:r>
      <w:proofErr w:type="spellEnd"/>
      <w:r w:rsidRPr="001A11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A11FD">
        <w:rPr>
          <w:rFonts w:ascii="GHEA Grapalat" w:hAnsi="GHEA Grapalat"/>
          <w:sz w:val="24"/>
          <w:szCs w:val="24"/>
        </w:rPr>
        <w:t>քաղաքում</w:t>
      </w:r>
      <w:proofErr w:type="spellEnd"/>
      <w:r w:rsidRPr="001A11FD">
        <w:rPr>
          <w:rFonts w:ascii="GHEA Grapalat" w:hAnsi="GHEA Grapalat"/>
          <w:sz w:val="24"/>
          <w:szCs w:val="24"/>
        </w:rPr>
        <w:t>՝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1A11FD" w:rsidRPr="001A11FD">
        <w:rPr>
          <w:rFonts w:ascii="GHEA Grapalat" w:hAnsi="GHEA Grapalat"/>
          <w:sz w:val="24"/>
          <w:szCs w:val="24"/>
          <w:lang w:val="fr-FR"/>
        </w:rPr>
        <w:t>12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1A11FD">
        <w:rPr>
          <w:rFonts w:ascii="GHEA Grapalat" w:hAnsi="GHEA Grapalat"/>
          <w:sz w:val="24"/>
          <w:szCs w:val="24"/>
        </w:rPr>
        <w:t>հ</w:t>
      </w:r>
      <w:r w:rsidRPr="001A11FD">
        <w:rPr>
          <w:rFonts w:ascii="GHEA Grapalat" w:hAnsi="GHEA Grapalat"/>
          <w:sz w:val="24"/>
          <w:szCs w:val="24"/>
          <w:lang w:val="fr-FR"/>
        </w:rPr>
        <w:t>.</w:t>
      </w:r>
      <w:r w:rsidRPr="001A11FD">
        <w:rPr>
          <w:rFonts w:ascii="GHEA Grapalat" w:hAnsi="GHEA Grapalat"/>
          <w:sz w:val="24"/>
          <w:szCs w:val="24"/>
        </w:rPr>
        <w:t>ց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. 100.000 </w:t>
      </w:r>
      <w:proofErr w:type="spellStart"/>
      <w:r w:rsidRPr="001A11FD">
        <w:rPr>
          <w:rFonts w:ascii="GHEA Grapalat" w:hAnsi="GHEA Grapalat"/>
          <w:sz w:val="24"/>
          <w:szCs w:val="24"/>
        </w:rPr>
        <w:t>բն</w:t>
      </w:r>
      <w:proofErr w:type="spellEnd"/>
      <w:r w:rsidRPr="001A11FD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Pr="001A11FD">
        <w:rPr>
          <w:rFonts w:ascii="GHEA Grapalat" w:hAnsi="GHEA Grapalat"/>
          <w:sz w:val="24"/>
          <w:szCs w:val="24"/>
        </w:rPr>
        <w:t>հաշվարկով</w:t>
      </w:r>
      <w:proofErr w:type="spellEnd"/>
      <w:r w:rsidRPr="001A1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1A11FD" w:rsidRPr="001A11FD">
        <w:rPr>
          <w:rFonts w:ascii="GHEA Grapalat" w:hAnsi="GHEA Grapalat"/>
          <w:sz w:val="24"/>
          <w:szCs w:val="24"/>
          <w:lang w:val="fr-FR"/>
        </w:rPr>
        <w:t>1.1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), </w:t>
      </w:r>
      <w:proofErr w:type="spellStart"/>
      <w:r w:rsidRPr="001A11FD">
        <w:rPr>
          <w:rFonts w:ascii="GHEA Grapalat" w:hAnsi="GHEA Grapalat"/>
          <w:sz w:val="24"/>
          <w:szCs w:val="24"/>
        </w:rPr>
        <w:t>մարզերում</w:t>
      </w:r>
      <w:proofErr w:type="spellEnd"/>
      <w:r w:rsidRPr="001A11FD">
        <w:rPr>
          <w:rFonts w:ascii="GHEA Grapalat" w:hAnsi="GHEA Grapalat"/>
          <w:sz w:val="24"/>
          <w:szCs w:val="24"/>
        </w:rPr>
        <w:t>՝</w:t>
      </w:r>
      <w:r w:rsidR="001A11FD" w:rsidRPr="001A11FD">
        <w:rPr>
          <w:rFonts w:ascii="GHEA Grapalat" w:hAnsi="GHEA Grapalat"/>
          <w:sz w:val="24"/>
          <w:szCs w:val="24"/>
          <w:lang w:val="fr-FR"/>
        </w:rPr>
        <w:t xml:space="preserve"> 81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1A11FD">
        <w:rPr>
          <w:rFonts w:ascii="GHEA Grapalat" w:hAnsi="GHEA Grapalat"/>
          <w:sz w:val="24"/>
          <w:szCs w:val="24"/>
        </w:rPr>
        <w:t>հ</w:t>
      </w:r>
      <w:r w:rsidRPr="001A11FD">
        <w:rPr>
          <w:rFonts w:ascii="GHEA Grapalat" w:hAnsi="GHEA Grapalat"/>
          <w:sz w:val="24"/>
          <w:szCs w:val="24"/>
          <w:lang w:val="fr-FR"/>
        </w:rPr>
        <w:t>.</w:t>
      </w:r>
      <w:r w:rsidRPr="001A11FD">
        <w:rPr>
          <w:rFonts w:ascii="GHEA Grapalat" w:hAnsi="GHEA Grapalat"/>
          <w:sz w:val="24"/>
          <w:szCs w:val="24"/>
        </w:rPr>
        <w:t>ց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. 100.000 </w:t>
      </w:r>
      <w:proofErr w:type="spellStart"/>
      <w:r w:rsidRPr="001A11FD">
        <w:rPr>
          <w:rFonts w:ascii="GHEA Grapalat" w:hAnsi="GHEA Grapalat"/>
          <w:sz w:val="24"/>
          <w:szCs w:val="24"/>
        </w:rPr>
        <w:t>բն</w:t>
      </w:r>
      <w:proofErr w:type="spellEnd"/>
      <w:r w:rsidRPr="001A11FD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Pr="001A11FD">
        <w:rPr>
          <w:rFonts w:ascii="GHEA Grapalat" w:hAnsi="GHEA Grapalat"/>
          <w:sz w:val="24"/>
          <w:szCs w:val="24"/>
        </w:rPr>
        <w:t>հաշվարկով</w:t>
      </w:r>
      <w:proofErr w:type="spellEnd"/>
      <w:r w:rsidR="001A11FD" w:rsidRPr="001A11FD">
        <w:rPr>
          <w:rFonts w:ascii="GHEA Grapalat" w:hAnsi="GHEA Grapalat"/>
          <w:sz w:val="24"/>
          <w:szCs w:val="24"/>
          <w:lang w:val="fr-FR"/>
        </w:rPr>
        <w:t xml:space="preserve"> 4.2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), </w:t>
      </w:r>
      <w:proofErr w:type="spellStart"/>
      <w:r w:rsidRPr="001A11FD">
        <w:rPr>
          <w:rFonts w:ascii="GHEA Grapalat" w:hAnsi="GHEA Grapalat"/>
          <w:sz w:val="24"/>
          <w:szCs w:val="24"/>
        </w:rPr>
        <w:t>որից</w:t>
      </w:r>
      <w:proofErr w:type="spellEnd"/>
      <w:r w:rsidR="001A11FD" w:rsidRPr="001A11FD">
        <w:rPr>
          <w:rFonts w:ascii="GHEA Grapalat" w:hAnsi="GHEA Grapalat"/>
          <w:sz w:val="24"/>
          <w:szCs w:val="24"/>
          <w:lang w:val="fr-FR"/>
        </w:rPr>
        <w:t xml:space="preserve"> 4</w:t>
      </w:r>
      <w:r w:rsidRPr="001A11FD">
        <w:rPr>
          <w:rFonts w:ascii="GHEA Grapalat" w:hAnsi="GHEA Grapalat"/>
          <w:sz w:val="24"/>
          <w:szCs w:val="24"/>
          <w:lang w:val="fr-FR"/>
        </w:rPr>
        <w:t>-</w:t>
      </w:r>
      <w:r w:rsidRPr="001A11FD">
        <w:rPr>
          <w:rFonts w:ascii="GHEA Grapalat" w:hAnsi="GHEA Grapalat"/>
          <w:sz w:val="24"/>
          <w:szCs w:val="24"/>
        </w:rPr>
        <w:t>ը</w:t>
      </w:r>
      <w:r w:rsidRPr="001A11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A11FD">
        <w:rPr>
          <w:rFonts w:ascii="GHEA Grapalat" w:hAnsi="GHEA Grapalat"/>
          <w:sz w:val="24"/>
          <w:szCs w:val="24"/>
        </w:rPr>
        <w:t>մահվան</w:t>
      </w:r>
      <w:proofErr w:type="spellEnd"/>
      <w:r w:rsidRPr="001A11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A11FD">
        <w:rPr>
          <w:rFonts w:ascii="GHEA Grapalat" w:hAnsi="GHEA Grapalat"/>
          <w:sz w:val="24"/>
          <w:szCs w:val="24"/>
        </w:rPr>
        <w:t>ելքով</w:t>
      </w:r>
      <w:proofErr w:type="spellEnd"/>
      <w:r w:rsidRPr="001A11FD">
        <w:rPr>
          <w:rFonts w:ascii="GHEA Grapalat" w:hAnsi="GHEA Grapalat"/>
          <w:sz w:val="24"/>
          <w:szCs w:val="24"/>
          <w:lang w:val="fr-FR"/>
        </w:rPr>
        <w:t>: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2B5C13" w:rsidRDefault="002B5C13" w:rsidP="002B5C1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FB0F64">
        <w:rPr>
          <w:rFonts w:ascii="GHEA Grapalat" w:hAnsi="GHEA Grapalat"/>
          <w:sz w:val="24"/>
          <w:szCs w:val="24"/>
          <w:lang w:val="ru-RU"/>
        </w:rPr>
        <w:t>ՀՀ</w:t>
      </w:r>
      <w:r w:rsidRPr="004C6C40">
        <w:rPr>
          <w:rFonts w:ascii="GHEA Grapalat" w:hAnsi="GHEA Grapalat"/>
          <w:sz w:val="24"/>
          <w:szCs w:val="24"/>
          <w:lang w:val="fr-FR"/>
        </w:rPr>
        <w:t>-</w:t>
      </w:r>
      <w:r w:rsidRPr="00FB0F64">
        <w:rPr>
          <w:rFonts w:ascii="GHEA Grapalat" w:hAnsi="GHEA Grapalat"/>
          <w:sz w:val="24"/>
          <w:szCs w:val="24"/>
          <w:lang w:val="ru-RU"/>
        </w:rPr>
        <w:t>ում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6</w:t>
      </w:r>
      <w:r w:rsidRPr="00FB0F64">
        <w:rPr>
          <w:rFonts w:ascii="GHEA Grapalat" w:hAnsi="GHEA Grapalat"/>
          <w:sz w:val="24"/>
          <w:szCs w:val="24"/>
          <w:lang w:val="ru-RU"/>
        </w:rPr>
        <w:t>թ</w:t>
      </w:r>
      <w:r w:rsidRPr="004C6C40">
        <w:rPr>
          <w:rFonts w:ascii="GHEA Grapalat" w:hAnsi="GHEA Grapalat"/>
          <w:sz w:val="24"/>
          <w:szCs w:val="24"/>
          <w:lang w:val="fr-FR"/>
        </w:rPr>
        <w:t>-</w:t>
      </w:r>
      <w:r w:rsidRPr="00FB0F64">
        <w:rPr>
          <w:rFonts w:ascii="GHEA Grapalat" w:hAnsi="GHEA Grapalat"/>
          <w:sz w:val="24"/>
          <w:szCs w:val="24"/>
          <w:lang w:val="ru-RU"/>
        </w:rPr>
        <w:t>ի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 /1.01.1</w:t>
      </w:r>
      <w:r>
        <w:rPr>
          <w:rFonts w:ascii="GHEA Grapalat" w:hAnsi="GHEA Grapalat"/>
          <w:sz w:val="24"/>
          <w:szCs w:val="24"/>
          <w:lang w:val="fr-FR"/>
        </w:rPr>
        <w:t>6</w:t>
      </w:r>
      <w:r w:rsidRPr="00FB0F64">
        <w:rPr>
          <w:rFonts w:ascii="GHEA Grapalat" w:hAnsi="GHEA Grapalat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fr-FR"/>
        </w:rPr>
        <w:t>.-01.01.17</w:t>
      </w:r>
      <w:r w:rsidRPr="00FB0F64">
        <w:rPr>
          <w:rFonts w:ascii="GHEA Grapalat" w:hAnsi="GHEA Grapalat"/>
          <w:sz w:val="24"/>
          <w:szCs w:val="24"/>
        </w:rPr>
        <w:t>թ</w:t>
      </w:r>
      <w:r w:rsidRPr="004C6C40">
        <w:rPr>
          <w:rFonts w:ascii="GHEA Grapalat" w:hAnsi="GHEA Grapalat"/>
          <w:sz w:val="24"/>
          <w:szCs w:val="24"/>
          <w:lang w:val="fr-FR"/>
        </w:rPr>
        <w:t>./</w:t>
      </w:r>
      <w:r w:rsidRPr="004C6C4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B0F64">
        <w:rPr>
          <w:rFonts w:ascii="GHEA Grapalat" w:hAnsi="GHEA Grapalat"/>
          <w:sz w:val="24"/>
          <w:szCs w:val="24"/>
          <w:lang w:val="ru-RU"/>
        </w:rPr>
        <w:t>արձանագրվել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B0F64">
        <w:rPr>
          <w:rFonts w:ascii="GHEA Grapalat" w:hAnsi="GHEA Grapalat"/>
          <w:sz w:val="24"/>
          <w:szCs w:val="24"/>
          <w:lang w:val="ru-RU"/>
        </w:rPr>
        <w:t>է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B0F64">
        <w:rPr>
          <w:rFonts w:ascii="GHEA Grapalat" w:hAnsi="GHEA Grapalat"/>
          <w:sz w:val="24"/>
          <w:szCs w:val="24"/>
        </w:rPr>
        <w:t>թունաքիմիկատներ</w:t>
      </w:r>
      <w:r>
        <w:rPr>
          <w:rFonts w:ascii="GHEA Grapalat" w:hAnsi="GHEA Grapalat"/>
          <w:sz w:val="24"/>
          <w:szCs w:val="24"/>
        </w:rPr>
        <w:t>ով</w:t>
      </w:r>
      <w:proofErr w:type="spellEnd"/>
      <w:r w:rsidRPr="004C6C40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FB0F64">
        <w:rPr>
          <w:rFonts w:ascii="GHEA Grapalat" w:hAnsi="GHEA Grapalat"/>
          <w:sz w:val="24"/>
          <w:szCs w:val="24"/>
          <w:lang w:val="ru-RU"/>
        </w:rPr>
        <w:t>թունավորման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139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FB0F64">
        <w:rPr>
          <w:rFonts w:ascii="GHEA Grapalat" w:hAnsi="GHEA Grapalat"/>
          <w:sz w:val="24"/>
          <w:szCs w:val="24"/>
        </w:rPr>
        <w:t>հ</w:t>
      </w:r>
      <w:r w:rsidRPr="004C6C40">
        <w:rPr>
          <w:rFonts w:ascii="GHEA Grapalat" w:hAnsi="GHEA Grapalat"/>
          <w:sz w:val="24"/>
          <w:szCs w:val="24"/>
          <w:lang w:val="fr-FR"/>
        </w:rPr>
        <w:t>.</w:t>
      </w:r>
      <w:r w:rsidRPr="00FB0F64">
        <w:rPr>
          <w:rFonts w:ascii="GHEA Grapalat" w:hAnsi="GHEA Grapalat"/>
          <w:sz w:val="24"/>
          <w:szCs w:val="24"/>
        </w:rPr>
        <w:t>ց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. 100.000 </w:t>
      </w:r>
      <w:proofErr w:type="spellStart"/>
      <w:r w:rsidRPr="00FB0F64">
        <w:rPr>
          <w:rFonts w:ascii="GHEA Grapalat" w:hAnsi="GHEA Grapalat"/>
          <w:sz w:val="24"/>
          <w:szCs w:val="24"/>
        </w:rPr>
        <w:t>բն</w:t>
      </w:r>
      <w:proofErr w:type="spellEnd"/>
      <w:r w:rsidRPr="004C6C40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Pr="00FB0F64">
        <w:rPr>
          <w:rFonts w:ascii="GHEA Grapalat" w:hAnsi="GHEA Grapalat"/>
          <w:sz w:val="24"/>
          <w:szCs w:val="24"/>
        </w:rPr>
        <w:t>աշվարկով</w:t>
      </w:r>
      <w:proofErr w:type="spellEnd"/>
      <w:r w:rsidRPr="002B5C13">
        <w:rPr>
          <w:rFonts w:ascii="GHEA Grapalat" w:hAnsi="GHEA Grapalat"/>
          <w:sz w:val="24"/>
          <w:szCs w:val="24"/>
          <w:lang w:val="fr-FR"/>
        </w:rPr>
        <w:t xml:space="preserve"> 4.</w:t>
      </w:r>
      <w:r>
        <w:rPr>
          <w:rFonts w:ascii="GHEA Grapalat" w:hAnsi="GHEA Grapalat"/>
          <w:sz w:val="24"/>
          <w:szCs w:val="24"/>
          <w:lang w:val="fr-FR"/>
        </w:rPr>
        <w:t>6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) </w:t>
      </w:r>
      <w:r w:rsidRPr="00FB0F64">
        <w:rPr>
          <w:rFonts w:ascii="GHEA Grapalat" w:hAnsi="GHEA Grapalat"/>
          <w:sz w:val="24"/>
          <w:szCs w:val="24"/>
          <w:lang w:val="ru-RU"/>
        </w:rPr>
        <w:t>դեպք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 , </w:t>
      </w:r>
      <w:r w:rsidRPr="00FB0F64">
        <w:rPr>
          <w:rFonts w:ascii="GHEA Grapalat" w:hAnsi="GHEA Grapalat"/>
          <w:sz w:val="24"/>
          <w:szCs w:val="24"/>
          <w:lang w:val="ru-RU"/>
        </w:rPr>
        <w:t>որից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B0F64">
        <w:rPr>
          <w:rFonts w:ascii="GHEA Grapalat" w:hAnsi="GHEA Grapalat"/>
          <w:sz w:val="24"/>
          <w:szCs w:val="24"/>
          <w:lang w:val="ru-RU"/>
        </w:rPr>
        <w:t>Ե</w:t>
      </w:r>
      <w:proofErr w:type="spellStart"/>
      <w:r w:rsidRPr="00FB0F64">
        <w:rPr>
          <w:rFonts w:ascii="GHEA Grapalat" w:hAnsi="GHEA Grapalat"/>
          <w:sz w:val="24"/>
          <w:szCs w:val="24"/>
        </w:rPr>
        <w:t>րևան</w:t>
      </w:r>
      <w:proofErr w:type="spellEnd"/>
      <w:r w:rsidRPr="004C6C4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B0F64">
        <w:rPr>
          <w:rFonts w:ascii="GHEA Grapalat" w:hAnsi="GHEA Grapalat"/>
          <w:sz w:val="24"/>
          <w:szCs w:val="24"/>
        </w:rPr>
        <w:t>քաղաքում</w:t>
      </w:r>
      <w:proofErr w:type="spellEnd"/>
      <w:r w:rsidRPr="00FB0F64">
        <w:rPr>
          <w:rFonts w:ascii="GHEA Grapalat" w:hAnsi="GHEA Grapalat"/>
          <w:sz w:val="24"/>
          <w:szCs w:val="24"/>
        </w:rPr>
        <w:t>՝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17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FB0F64">
        <w:rPr>
          <w:rFonts w:ascii="GHEA Grapalat" w:hAnsi="GHEA Grapalat"/>
          <w:sz w:val="24"/>
          <w:szCs w:val="24"/>
        </w:rPr>
        <w:t>հ</w:t>
      </w:r>
      <w:r w:rsidRPr="004C6C40">
        <w:rPr>
          <w:rFonts w:ascii="GHEA Grapalat" w:hAnsi="GHEA Grapalat"/>
          <w:sz w:val="24"/>
          <w:szCs w:val="24"/>
          <w:lang w:val="fr-FR"/>
        </w:rPr>
        <w:t>.</w:t>
      </w:r>
      <w:r w:rsidRPr="00FB0F64">
        <w:rPr>
          <w:rFonts w:ascii="GHEA Grapalat" w:hAnsi="GHEA Grapalat"/>
          <w:sz w:val="24"/>
          <w:szCs w:val="24"/>
        </w:rPr>
        <w:t>ց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. 100.000 </w:t>
      </w:r>
      <w:proofErr w:type="spellStart"/>
      <w:r w:rsidRPr="00FB0F64">
        <w:rPr>
          <w:rFonts w:ascii="GHEA Grapalat" w:hAnsi="GHEA Grapalat"/>
          <w:sz w:val="24"/>
          <w:szCs w:val="24"/>
        </w:rPr>
        <w:t>բն</w:t>
      </w:r>
      <w:proofErr w:type="spellEnd"/>
      <w:r w:rsidRPr="004C6C40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Pr="00FB0F64">
        <w:rPr>
          <w:rFonts w:ascii="GHEA Grapalat" w:hAnsi="GHEA Grapalat"/>
          <w:sz w:val="24"/>
          <w:szCs w:val="24"/>
        </w:rPr>
        <w:t>հաշվարկով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1.6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), </w:t>
      </w:r>
      <w:proofErr w:type="spellStart"/>
      <w:r w:rsidRPr="00FB0F64">
        <w:rPr>
          <w:rFonts w:ascii="GHEA Grapalat" w:hAnsi="GHEA Grapalat"/>
          <w:sz w:val="24"/>
          <w:szCs w:val="24"/>
        </w:rPr>
        <w:t>մարզերում</w:t>
      </w:r>
      <w:proofErr w:type="spellEnd"/>
      <w:r w:rsidRPr="00FB0F64">
        <w:rPr>
          <w:rFonts w:ascii="GHEA Grapalat" w:hAnsi="GHEA Grapalat"/>
          <w:sz w:val="24"/>
          <w:szCs w:val="24"/>
        </w:rPr>
        <w:t>՝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122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FB0F64">
        <w:rPr>
          <w:rFonts w:ascii="GHEA Grapalat" w:hAnsi="GHEA Grapalat"/>
          <w:sz w:val="24"/>
          <w:szCs w:val="24"/>
        </w:rPr>
        <w:t>հ</w:t>
      </w:r>
      <w:r w:rsidRPr="004C6C40">
        <w:rPr>
          <w:rFonts w:ascii="GHEA Grapalat" w:hAnsi="GHEA Grapalat"/>
          <w:sz w:val="24"/>
          <w:szCs w:val="24"/>
          <w:lang w:val="fr-FR"/>
        </w:rPr>
        <w:t>.</w:t>
      </w:r>
      <w:r w:rsidRPr="00FB0F64">
        <w:rPr>
          <w:rFonts w:ascii="GHEA Grapalat" w:hAnsi="GHEA Grapalat"/>
          <w:sz w:val="24"/>
          <w:szCs w:val="24"/>
        </w:rPr>
        <w:t>ց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. 100.000 </w:t>
      </w:r>
      <w:proofErr w:type="spellStart"/>
      <w:r w:rsidRPr="00FB0F64">
        <w:rPr>
          <w:rFonts w:ascii="GHEA Grapalat" w:hAnsi="GHEA Grapalat"/>
          <w:sz w:val="24"/>
          <w:szCs w:val="24"/>
        </w:rPr>
        <w:t>բն</w:t>
      </w:r>
      <w:proofErr w:type="spellEnd"/>
      <w:r w:rsidRPr="004C6C40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Pr="00FB0F64">
        <w:rPr>
          <w:rFonts w:ascii="GHEA Grapalat" w:hAnsi="GHEA Grapalat"/>
          <w:sz w:val="24"/>
          <w:szCs w:val="24"/>
        </w:rPr>
        <w:t>հաշվարկով</w:t>
      </w:r>
      <w:proofErr w:type="spellEnd"/>
      <w:r w:rsidRPr="004C6C4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6.3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), </w:t>
      </w:r>
      <w:proofErr w:type="spellStart"/>
      <w:r>
        <w:rPr>
          <w:rFonts w:ascii="GHEA Grapalat" w:hAnsi="GHEA Grapalat"/>
          <w:sz w:val="24"/>
          <w:szCs w:val="24"/>
        </w:rPr>
        <w:t>որից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9</w:t>
      </w:r>
      <w:r w:rsidRPr="004C6C40"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ը</w:t>
      </w:r>
      <w:r w:rsidRPr="004C6C4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մահվան</w:t>
      </w:r>
      <w:proofErr w:type="spellEnd"/>
      <w:r w:rsidRPr="004C6C4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ելքով</w:t>
      </w:r>
      <w:proofErr w:type="spellEnd"/>
      <w:r w:rsidRPr="004C6C40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B62B77" w:rsidRPr="004C6C40" w:rsidRDefault="00B62B77" w:rsidP="00B62B77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r w:rsidRPr="00FB0F64">
        <w:rPr>
          <w:rFonts w:ascii="GHEA Grapalat" w:hAnsi="GHEA Grapalat"/>
          <w:b/>
          <w:sz w:val="24"/>
          <w:szCs w:val="24"/>
          <w:lang w:val="ru-RU"/>
        </w:rPr>
        <w:t>Գծապատկեր</w:t>
      </w:r>
      <w:r w:rsidRPr="004C6C40">
        <w:rPr>
          <w:rFonts w:ascii="GHEA Grapalat" w:hAnsi="GHEA Grapalat"/>
          <w:b/>
          <w:sz w:val="24"/>
          <w:szCs w:val="24"/>
          <w:lang w:val="fr-FR"/>
        </w:rPr>
        <w:t xml:space="preserve"> 1</w:t>
      </w:r>
      <w:r w:rsidRPr="00FB0F64">
        <w:rPr>
          <w:rFonts w:ascii="GHEA Grapalat" w:hAnsi="GHEA Grapalat"/>
          <w:b/>
          <w:sz w:val="24"/>
          <w:szCs w:val="24"/>
        </w:rPr>
        <w:t>՝</w:t>
      </w:r>
      <w:r w:rsidRPr="004C6C4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B0F64">
        <w:rPr>
          <w:rFonts w:ascii="GHEA Grapalat" w:hAnsi="GHEA Grapalat"/>
          <w:b/>
          <w:bCs/>
          <w:sz w:val="24"/>
          <w:szCs w:val="24"/>
        </w:rPr>
        <w:t>ՀՀ</w:t>
      </w:r>
      <w:r w:rsidRPr="004C6C40">
        <w:rPr>
          <w:rFonts w:ascii="GHEA Grapalat" w:hAnsi="GHEA Grapalat"/>
          <w:b/>
          <w:bCs/>
          <w:sz w:val="24"/>
          <w:szCs w:val="24"/>
          <w:lang w:val="fr-FR"/>
        </w:rPr>
        <w:t>-</w:t>
      </w:r>
      <w:proofErr w:type="spellStart"/>
      <w:r w:rsidRPr="00FB0F64">
        <w:rPr>
          <w:rFonts w:ascii="GHEA Grapalat" w:hAnsi="GHEA Grapalat"/>
          <w:b/>
          <w:bCs/>
          <w:sz w:val="24"/>
          <w:szCs w:val="24"/>
        </w:rPr>
        <w:t>ում</w:t>
      </w:r>
      <w:proofErr w:type="spellEnd"/>
      <w:r w:rsidR="00884547">
        <w:rPr>
          <w:rFonts w:ascii="GHEA Grapalat" w:hAnsi="GHEA Grapalat"/>
          <w:b/>
          <w:bCs/>
          <w:sz w:val="24"/>
          <w:szCs w:val="24"/>
          <w:lang w:val="fr-FR"/>
        </w:rPr>
        <w:t xml:space="preserve"> 2016-2017</w:t>
      </w:r>
      <w:r w:rsidR="002B5C13">
        <w:rPr>
          <w:rFonts w:ascii="GHEA Grapalat" w:hAnsi="GHEA Grapalat"/>
          <w:b/>
          <w:bCs/>
          <w:sz w:val="24"/>
          <w:szCs w:val="24"/>
          <w:lang w:val="fr-FR"/>
        </w:rPr>
        <w:t>թ</w:t>
      </w:r>
      <w:r w:rsidRPr="00FB0F64">
        <w:rPr>
          <w:rFonts w:ascii="GHEA Grapalat" w:hAnsi="GHEA Grapalat"/>
          <w:b/>
          <w:bCs/>
          <w:sz w:val="24"/>
          <w:szCs w:val="24"/>
        </w:rPr>
        <w:t>թ</w:t>
      </w:r>
      <w:r w:rsidR="002B5C13">
        <w:rPr>
          <w:rFonts w:ascii="GHEA Grapalat" w:hAnsi="GHEA Grapalat"/>
          <w:b/>
          <w:bCs/>
          <w:sz w:val="24"/>
          <w:szCs w:val="24"/>
          <w:lang w:val="fr-FR"/>
        </w:rPr>
        <w:t>.</w:t>
      </w:r>
      <w:r w:rsidRPr="004C6C4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FB0F64">
        <w:rPr>
          <w:rFonts w:ascii="GHEA Grapalat" w:hAnsi="GHEA Grapalat"/>
          <w:b/>
          <w:bCs/>
          <w:sz w:val="24"/>
          <w:szCs w:val="24"/>
        </w:rPr>
        <w:t>արձանագրված</w:t>
      </w:r>
      <w:proofErr w:type="spellEnd"/>
      <w:r w:rsidRPr="004C6C4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2B5C13">
        <w:rPr>
          <w:rFonts w:ascii="GHEA Grapalat" w:hAnsi="GHEA Grapalat"/>
          <w:b/>
          <w:bCs/>
          <w:sz w:val="24"/>
          <w:szCs w:val="24"/>
        </w:rPr>
        <w:t>թունաքիմիկատներով</w:t>
      </w:r>
      <w:proofErr w:type="spellEnd"/>
      <w:r w:rsidRPr="004C6C40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proofErr w:type="spellStart"/>
      <w:r w:rsidRPr="00FB0F64">
        <w:rPr>
          <w:rFonts w:ascii="GHEA Grapalat" w:hAnsi="GHEA Grapalat"/>
          <w:b/>
          <w:bCs/>
          <w:sz w:val="24"/>
          <w:szCs w:val="24"/>
        </w:rPr>
        <w:t>թունավորումների</w:t>
      </w:r>
      <w:proofErr w:type="spellEnd"/>
      <w:r w:rsidRPr="004C6C4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FB0F64">
        <w:rPr>
          <w:rFonts w:ascii="GHEA Grapalat" w:hAnsi="GHEA Grapalat"/>
          <w:b/>
          <w:bCs/>
          <w:sz w:val="24"/>
          <w:szCs w:val="24"/>
        </w:rPr>
        <w:t>հիվանդացության</w:t>
      </w:r>
      <w:proofErr w:type="spellEnd"/>
      <w:r w:rsidRPr="004C6C4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FB0F64">
        <w:rPr>
          <w:rFonts w:ascii="GHEA Grapalat" w:hAnsi="GHEA Grapalat"/>
          <w:b/>
          <w:bCs/>
          <w:sz w:val="24"/>
          <w:szCs w:val="24"/>
        </w:rPr>
        <w:t>ցուցանիշը</w:t>
      </w:r>
      <w:proofErr w:type="spellEnd"/>
      <w:r w:rsidRPr="004C6C40">
        <w:rPr>
          <w:rFonts w:ascii="GHEA Grapalat" w:hAnsi="GHEA Grapalat"/>
          <w:b/>
          <w:bCs/>
          <w:sz w:val="24"/>
          <w:szCs w:val="24"/>
          <w:lang w:val="fr-FR"/>
        </w:rPr>
        <w:t xml:space="preserve"> (100.000 </w:t>
      </w:r>
      <w:proofErr w:type="spellStart"/>
      <w:r w:rsidRPr="00FB0F64">
        <w:rPr>
          <w:rFonts w:ascii="GHEA Grapalat" w:hAnsi="GHEA Grapalat"/>
          <w:b/>
          <w:bCs/>
          <w:sz w:val="24"/>
          <w:szCs w:val="24"/>
        </w:rPr>
        <w:t>բն</w:t>
      </w:r>
      <w:proofErr w:type="spellEnd"/>
      <w:r w:rsidRPr="004C6C40">
        <w:rPr>
          <w:rFonts w:ascii="GHEA Grapalat" w:hAnsi="GHEA Grapalat"/>
          <w:b/>
          <w:bCs/>
          <w:sz w:val="24"/>
          <w:szCs w:val="24"/>
          <w:lang w:val="fr-FR"/>
        </w:rPr>
        <w:t xml:space="preserve">. </w:t>
      </w:r>
      <w:proofErr w:type="spellStart"/>
      <w:r w:rsidRPr="00FB0F64">
        <w:rPr>
          <w:rFonts w:ascii="GHEA Grapalat" w:hAnsi="GHEA Grapalat"/>
          <w:b/>
          <w:bCs/>
          <w:sz w:val="24"/>
          <w:szCs w:val="24"/>
        </w:rPr>
        <w:t>հաշվարկով</w:t>
      </w:r>
      <w:proofErr w:type="spellEnd"/>
      <w:r w:rsidRPr="004C6C40">
        <w:rPr>
          <w:rFonts w:ascii="GHEA Grapalat" w:hAnsi="GHEA Grapalat"/>
          <w:b/>
          <w:bCs/>
          <w:sz w:val="24"/>
          <w:szCs w:val="24"/>
          <w:lang w:val="fr-FR"/>
        </w:rPr>
        <w:t>)</w:t>
      </w:r>
      <w:r w:rsidRPr="00FB0F64">
        <w:rPr>
          <w:rFonts w:ascii="GHEA Grapalat" w:hAnsi="GHEA Grapalat"/>
          <w:b/>
          <w:bCs/>
          <w:sz w:val="24"/>
          <w:szCs w:val="24"/>
        </w:rPr>
        <w:t>՝</w:t>
      </w:r>
      <w:r w:rsidRPr="004C6C4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FB0F64">
        <w:rPr>
          <w:rFonts w:ascii="GHEA Grapalat" w:hAnsi="GHEA Grapalat"/>
          <w:b/>
          <w:bCs/>
          <w:sz w:val="24"/>
          <w:szCs w:val="24"/>
        </w:rPr>
        <w:t>ըստ</w:t>
      </w:r>
      <w:proofErr w:type="spellEnd"/>
      <w:r w:rsidRPr="004C6C40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proofErr w:type="spellStart"/>
      <w:r w:rsidRPr="00FB0F64">
        <w:rPr>
          <w:rFonts w:ascii="GHEA Grapalat" w:hAnsi="GHEA Grapalat"/>
          <w:b/>
          <w:bCs/>
          <w:sz w:val="24"/>
          <w:szCs w:val="24"/>
        </w:rPr>
        <w:t>մարզերի</w:t>
      </w:r>
      <w:proofErr w:type="spellEnd"/>
      <w:r w:rsidRPr="004C6C4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</w:p>
    <w:p w:rsidR="00B62B77" w:rsidRPr="004C6C40" w:rsidRDefault="00B62B77" w:rsidP="00B62B77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fr-FR"/>
        </w:rPr>
      </w:pPr>
    </w:p>
    <w:p w:rsidR="00B62B77" w:rsidRPr="00352CB0" w:rsidRDefault="00B62B77" w:rsidP="00B62B77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highlight w:val="yellow"/>
          <w:lang w:val="ru-RU"/>
        </w:rPr>
      </w:pPr>
      <w:r w:rsidRPr="00496BF9">
        <w:rPr>
          <w:rFonts w:ascii="GHEA Grapalat" w:hAnsi="GHEA Grapalat"/>
          <w:b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62B77" w:rsidRPr="00352CB0" w:rsidRDefault="00B62B77" w:rsidP="00B62B7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highlight w:val="yellow"/>
        </w:rPr>
      </w:pPr>
    </w:p>
    <w:p w:rsidR="00B62B77" w:rsidRPr="00352CB0" w:rsidRDefault="00B62B77" w:rsidP="00B62B7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highlight w:val="yellow"/>
        </w:rPr>
      </w:pPr>
    </w:p>
    <w:p w:rsidR="00B62B77" w:rsidRPr="00352CB0" w:rsidRDefault="00B62B77" w:rsidP="00B62B7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highlight w:val="yellow"/>
        </w:rPr>
      </w:pPr>
      <w:proofErr w:type="spellStart"/>
      <w:r w:rsidRPr="0009277B">
        <w:rPr>
          <w:rFonts w:ascii="GHEA Grapalat" w:hAnsi="GHEA Grapalat"/>
          <w:sz w:val="24"/>
          <w:szCs w:val="24"/>
        </w:rPr>
        <w:lastRenderedPageBreak/>
        <w:t>Ինչպես</w:t>
      </w:r>
      <w:proofErr w:type="spellEnd"/>
      <w:r w:rsidRPr="000927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277B">
        <w:rPr>
          <w:rFonts w:ascii="GHEA Grapalat" w:hAnsi="GHEA Grapalat"/>
          <w:sz w:val="24"/>
          <w:szCs w:val="24"/>
        </w:rPr>
        <w:t>երևում</w:t>
      </w:r>
      <w:proofErr w:type="spellEnd"/>
      <w:r w:rsidRPr="0009277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277B">
        <w:rPr>
          <w:rFonts w:ascii="GHEA Grapalat" w:hAnsi="GHEA Grapalat"/>
          <w:sz w:val="24"/>
          <w:szCs w:val="24"/>
        </w:rPr>
        <w:t>գծապատկեր</w:t>
      </w:r>
      <w:proofErr w:type="spellEnd"/>
      <w:r w:rsidRPr="0009277B">
        <w:rPr>
          <w:rFonts w:ascii="GHEA Grapalat" w:hAnsi="GHEA Grapalat"/>
          <w:sz w:val="24"/>
          <w:szCs w:val="24"/>
        </w:rPr>
        <w:t xml:space="preserve"> 1-ից </w:t>
      </w:r>
      <w:r w:rsidR="002B5C13" w:rsidRPr="0009277B">
        <w:rPr>
          <w:rFonts w:ascii="GHEA Grapalat" w:hAnsi="GHEA Grapalat"/>
          <w:sz w:val="24"/>
          <w:szCs w:val="24"/>
        </w:rPr>
        <w:t>ՀՀ-</w:t>
      </w:r>
      <w:proofErr w:type="spellStart"/>
      <w:r w:rsidR="002B5C13" w:rsidRPr="0009277B">
        <w:rPr>
          <w:rFonts w:ascii="GHEA Grapalat" w:hAnsi="GHEA Grapalat"/>
          <w:sz w:val="24"/>
          <w:szCs w:val="24"/>
        </w:rPr>
        <w:t>ում</w:t>
      </w:r>
      <w:proofErr w:type="spellEnd"/>
      <w:r w:rsidR="0009277B" w:rsidRPr="0009277B">
        <w:rPr>
          <w:rFonts w:ascii="GHEA Grapalat" w:hAnsi="GHEA Grapalat"/>
          <w:sz w:val="24"/>
          <w:szCs w:val="24"/>
        </w:rPr>
        <w:t xml:space="preserve"> 2017</w:t>
      </w:r>
      <w:r w:rsidR="002B5C13" w:rsidRPr="000927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5C13" w:rsidRPr="0009277B">
        <w:rPr>
          <w:rFonts w:ascii="GHEA Grapalat" w:hAnsi="GHEA Grapalat"/>
          <w:sz w:val="24"/>
          <w:szCs w:val="24"/>
        </w:rPr>
        <w:t>թվականին</w:t>
      </w:r>
      <w:proofErr w:type="spellEnd"/>
      <w:r w:rsidR="0009277B" w:rsidRPr="0009277B">
        <w:rPr>
          <w:rFonts w:ascii="GHEA Grapalat" w:hAnsi="GHEA Grapalat"/>
          <w:sz w:val="24"/>
          <w:szCs w:val="24"/>
        </w:rPr>
        <w:t xml:space="preserve"> 2016</w:t>
      </w:r>
      <w:r w:rsidR="002B5C13" w:rsidRPr="000927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5C13" w:rsidRPr="0009277B">
        <w:rPr>
          <w:rFonts w:ascii="GHEA Grapalat" w:hAnsi="GHEA Grapalat"/>
          <w:sz w:val="24"/>
          <w:szCs w:val="24"/>
        </w:rPr>
        <w:t>թվականի</w:t>
      </w:r>
      <w:proofErr w:type="spellEnd"/>
      <w:r w:rsidR="002B5C13" w:rsidRPr="000927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5C13" w:rsidRPr="0009277B">
        <w:rPr>
          <w:rFonts w:ascii="GHEA Grapalat" w:hAnsi="GHEA Grapalat"/>
          <w:sz w:val="24"/>
          <w:szCs w:val="24"/>
        </w:rPr>
        <w:t>համեմատ</w:t>
      </w:r>
      <w:proofErr w:type="spellEnd"/>
      <w:r w:rsidR="002B5C13" w:rsidRPr="000927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5C13" w:rsidRPr="0009277B">
        <w:rPr>
          <w:rFonts w:ascii="GHEA Grapalat" w:hAnsi="GHEA Grapalat"/>
          <w:sz w:val="24"/>
          <w:szCs w:val="24"/>
        </w:rPr>
        <w:t>թունաքիմիկատներով</w:t>
      </w:r>
      <w:proofErr w:type="spellEnd"/>
      <w:r w:rsidR="002B5C13" w:rsidRPr="000927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5C13" w:rsidRPr="0009277B">
        <w:rPr>
          <w:rFonts w:ascii="GHEA Grapalat" w:hAnsi="GHEA Grapalat"/>
          <w:sz w:val="24"/>
          <w:szCs w:val="24"/>
        </w:rPr>
        <w:t>թունավորումների</w:t>
      </w:r>
      <w:proofErr w:type="spellEnd"/>
      <w:r w:rsidR="002B5C13" w:rsidRPr="000927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5C13" w:rsidRPr="0009277B">
        <w:rPr>
          <w:rFonts w:ascii="GHEA Grapalat" w:hAnsi="GHEA Grapalat"/>
          <w:sz w:val="24"/>
          <w:szCs w:val="24"/>
        </w:rPr>
        <w:t>հիվանդացության</w:t>
      </w:r>
      <w:proofErr w:type="spellEnd"/>
      <w:r w:rsidR="002B5C13" w:rsidRPr="000927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5C13" w:rsidRPr="0009277B">
        <w:rPr>
          <w:rFonts w:ascii="GHEA Grapalat" w:hAnsi="GHEA Grapalat"/>
          <w:sz w:val="24"/>
          <w:szCs w:val="24"/>
        </w:rPr>
        <w:t>ցուցանիշը</w:t>
      </w:r>
      <w:proofErr w:type="spellEnd"/>
      <w:r w:rsidR="002B5C13" w:rsidRPr="000927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277B" w:rsidRPr="0009277B">
        <w:rPr>
          <w:rFonts w:ascii="GHEA Grapalat" w:hAnsi="GHEA Grapalat"/>
          <w:b/>
          <w:sz w:val="24"/>
          <w:szCs w:val="24"/>
        </w:rPr>
        <w:t>նվազել</w:t>
      </w:r>
      <w:proofErr w:type="spellEnd"/>
      <w:r w:rsidR="002B5C13" w:rsidRPr="0009277B">
        <w:rPr>
          <w:rFonts w:ascii="GHEA Grapalat" w:hAnsi="GHEA Grapalat"/>
          <w:b/>
          <w:sz w:val="24"/>
          <w:szCs w:val="24"/>
        </w:rPr>
        <w:t xml:space="preserve"> է</w:t>
      </w:r>
      <w:r w:rsidR="002B5C13" w:rsidRPr="0009277B">
        <w:rPr>
          <w:rFonts w:ascii="GHEA Grapalat" w:hAnsi="GHEA Grapalat"/>
          <w:sz w:val="24"/>
          <w:szCs w:val="24"/>
        </w:rPr>
        <w:t xml:space="preserve"> </w:t>
      </w:r>
      <w:r w:rsidR="0009277B" w:rsidRPr="0009277B">
        <w:rPr>
          <w:rFonts w:ascii="GHEA Grapalat" w:hAnsi="GHEA Grapalat"/>
          <w:b/>
          <w:sz w:val="24"/>
          <w:szCs w:val="24"/>
        </w:rPr>
        <w:t>1.5</w:t>
      </w:r>
      <w:r w:rsidR="002B5C13" w:rsidRPr="0009277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2B5C13" w:rsidRPr="0009277B">
        <w:rPr>
          <w:rFonts w:ascii="GHEA Grapalat" w:hAnsi="GHEA Grapalat"/>
          <w:b/>
          <w:sz w:val="24"/>
          <w:szCs w:val="24"/>
        </w:rPr>
        <w:t>անգամ</w:t>
      </w:r>
      <w:proofErr w:type="spellEnd"/>
      <w:r w:rsidR="002B5C13" w:rsidRPr="00A07339">
        <w:rPr>
          <w:rFonts w:ascii="GHEA Grapalat" w:hAnsi="GHEA Grapalat"/>
          <w:sz w:val="24"/>
          <w:szCs w:val="24"/>
        </w:rPr>
        <w:t>,</w:t>
      </w:r>
      <w:r w:rsidR="00FA5E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E87">
        <w:rPr>
          <w:rFonts w:ascii="GHEA Grapalat" w:hAnsi="GHEA Grapalat"/>
          <w:sz w:val="24"/>
          <w:szCs w:val="24"/>
        </w:rPr>
        <w:t>ինչը</w:t>
      </w:r>
      <w:proofErr w:type="spellEnd"/>
      <w:r w:rsidR="00FA5E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E87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FA5E8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A5E87">
        <w:rPr>
          <w:rFonts w:ascii="GHEA Grapalat" w:hAnsi="GHEA Grapalat"/>
          <w:sz w:val="24"/>
          <w:szCs w:val="24"/>
        </w:rPr>
        <w:t>նախորդ</w:t>
      </w:r>
      <w:proofErr w:type="spellEnd"/>
      <w:r w:rsidR="00FA5E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E87">
        <w:rPr>
          <w:rFonts w:ascii="GHEA Grapalat" w:hAnsi="GHEA Grapalat"/>
          <w:sz w:val="24"/>
          <w:szCs w:val="24"/>
        </w:rPr>
        <w:t>տարվա</w:t>
      </w:r>
      <w:proofErr w:type="spellEnd"/>
      <w:r w:rsidR="00FA5E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E87">
        <w:rPr>
          <w:rFonts w:ascii="GHEA Grapalat" w:hAnsi="GHEA Grapalat"/>
          <w:sz w:val="24"/>
          <w:szCs w:val="24"/>
        </w:rPr>
        <w:t>ընթացքում</w:t>
      </w:r>
      <w:proofErr w:type="spellEnd"/>
      <w:r w:rsidR="00FA5E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E87">
        <w:rPr>
          <w:rFonts w:ascii="GHEA Grapalat" w:hAnsi="GHEA Grapalat"/>
          <w:sz w:val="24"/>
          <w:szCs w:val="24"/>
        </w:rPr>
        <w:t>իրականացված</w:t>
      </w:r>
      <w:proofErr w:type="spellEnd"/>
      <w:r w:rsidR="00FA5E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E87">
        <w:rPr>
          <w:rFonts w:ascii="GHEA Grapalat" w:hAnsi="GHEA Grapalat"/>
          <w:sz w:val="24"/>
          <w:szCs w:val="24"/>
        </w:rPr>
        <w:t>լայնածավալ</w:t>
      </w:r>
      <w:proofErr w:type="spellEnd"/>
      <w:r w:rsidR="00FA5E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E87">
        <w:rPr>
          <w:rFonts w:ascii="GHEA Grapalat" w:hAnsi="GHEA Grapalat"/>
          <w:sz w:val="24"/>
          <w:szCs w:val="24"/>
        </w:rPr>
        <w:t>իրազեկման</w:t>
      </w:r>
      <w:proofErr w:type="spellEnd"/>
      <w:r w:rsidR="00FA5E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E87">
        <w:rPr>
          <w:rFonts w:ascii="GHEA Grapalat" w:hAnsi="GHEA Grapalat"/>
          <w:sz w:val="24"/>
          <w:szCs w:val="24"/>
        </w:rPr>
        <w:t>աշխատանքներով</w:t>
      </w:r>
      <w:proofErr w:type="spellEnd"/>
      <w:r w:rsidR="00FA5E8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B5C13" w:rsidRPr="00A07339">
        <w:rPr>
          <w:rFonts w:ascii="GHEA Grapalat" w:hAnsi="GHEA Grapalat"/>
          <w:sz w:val="24"/>
          <w:szCs w:val="24"/>
        </w:rPr>
        <w:t>ինչպես</w:t>
      </w:r>
      <w:proofErr w:type="spellEnd"/>
      <w:r w:rsidR="002B5C13" w:rsidRPr="00A0733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5C13" w:rsidRPr="00A07339">
        <w:rPr>
          <w:rFonts w:ascii="GHEA Grapalat" w:hAnsi="GHEA Grapalat"/>
          <w:sz w:val="24"/>
          <w:szCs w:val="24"/>
        </w:rPr>
        <w:t>նաև</w:t>
      </w:r>
      <w:proofErr w:type="spellEnd"/>
      <w:r w:rsidR="002B5C13" w:rsidRPr="00A0733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07339">
        <w:rPr>
          <w:rFonts w:ascii="GHEA Grapalat" w:hAnsi="GHEA Grapalat"/>
          <w:sz w:val="24"/>
          <w:szCs w:val="24"/>
        </w:rPr>
        <w:t>թունաքիմիկատներով</w:t>
      </w:r>
      <w:proofErr w:type="spellEnd"/>
      <w:r w:rsidRPr="00A0733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07339">
        <w:rPr>
          <w:rFonts w:ascii="GHEA Grapalat" w:hAnsi="GHEA Grapalat"/>
          <w:sz w:val="24"/>
          <w:szCs w:val="24"/>
        </w:rPr>
        <w:t>թունավոր</w:t>
      </w:r>
      <w:r w:rsidR="002B5C13" w:rsidRPr="00A07339">
        <w:rPr>
          <w:rFonts w:ascii="GHEA Grapalat" w:hAnsi="GHEA Grapalat"/>
          <w:sz w:val="24"/>
          <w:szCs w:val="24"/>
        </w:rPr>
        <w:t>ումների</w:t>
      </w:r>
      <w:proofErr w:type="spellEnd"/>
      <w:r w:rsidR="002B5C13" w:rsidRPr="00A0733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07339">
        <w:rPr>
          <w:rFonts w:ascii="GHEA Grapalat" w:hAnsi="GHEA Grapalat"/>
          <w:sz w:val="24"/>
          <w:szCs w:val="24"/>
        </w:rPr>
        <w:t>հիմնական</w:t>
      </w:r>
      <w:proofErr w:type="spellEnd"/>
      <w:r w:rsidRPr="00A0733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07339">
        <w:rPr>
          <w:rFonts w:ascii="GHEA Grapalat" w:hAnsi="GHEA Grapalat"/>
          <w:sz w:val="24"/>
          <w:szCs w:val="24"/>
        </w:rPr>
        <w:t>մասը</w:t>
      </w:r>
      <w:proofErr w:type="spellEnd"/>
      <w:r w:rsidRPr="00A0733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07339">
        <w:rPr>
          <w:rFonts w:ascii="GHEA Grapalat" w:hAnsi="GHEA Grapalat"/>
          <w:sz w:val="24"/>
          <w:szCs w:val="24"/>
        </w:rPr>
        <w:t>արձանագրվել</w:t>
      </w:r>
      <w:proofErr w:type="spellEnd"/>
      <w:r w:rsidRPr="00A0733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944999">
        <w:rPr>
          <w:rFonts w:ascii="GHEA Grapalat" w:hAnsi="GHEA Grapalat"/>
          <w:sz w:val="24"/>
          <w:szCs w:val="24"/>
        </w:rPr>
        <w:t>Արմավիրի</w:t>
      </w:r>
      <w:proofErr w:type="spellEnd"/>
      <w:r w:rsidRPr="0094499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44999">
        <w:rPr>
          <w:rFonts w:ascii="GHEA Grapalat" w:hAnsi="GHEA Grapalat"/>
          <w:sz w:val="24"/>
          <w:szCs w:val="24"/>
        </w:rPr>
        <w:t>Արագածոտնի</w:t>
      </w:r>
      <w:proofErr w:type="spellEnd"/>
      <w:r w:rsidRPr="0094499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44999">
        <w:rPr>
          <w:rFonts w:ascii="GHEA Grapalat" w:hAnsi="GHEA Grapalat"/>
          <w:sz w:val="24"/>
          <w:szCs w:val="24"/>
        </w:rPr>
        <w:t>Արարատի</w:t>
      </w:r>
      <w:proofErr w:type="spellEnd"/>
      <w:r w:rsidR="00944999" w:rsidRPr="00944999">
        <w:rPr>
          <w:rFonts w:ascii="GHEA Grapalat" w:hAnsi="GHEA Grapalat"/>
          <w:sz w:val="24"/>
          <w:szCs w:val="24"/>
        </w:rPr>
        <w:t xml:space="preserve"> </w:t>
      </w:r>
      <w:r w:rsidRPr="00944999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944999" w:rsidRPr="00944999">
        <w:rPr>
          <w:rFonts w:ascii="GHEA Grapalat" w:hAnsi="GHEA Grapalat"/>
          <w:sz w:val="24"/>
          <w:szCs w:val="24"/>
        </w:rPr>
        <w:t>Գեղարքունիքի</w:t>
      </w:r>
      <w:proofErr w:type="spellEnd"/>
      <w:r w:rsidRPr="009449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44999">
        <w:rPr>
          <w:rFonts w:ascii="GHEA Grapalat" w:hAnsi="GHEA Grapalat"/>
          <w:sz w:val="24"/>
          <w:szCs w:val="24"/>
        </w:rPr>
        <w:t>մարզերում</w:t>
      </w:r>
      <w:proofErr w:type="spellEnd"/>
      <w:r w:rsidRPr="0094499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44999">
        <w:rPr>
          <w:rFonts w:ascii="GHEA Grapalat" w:hAnsi="GHEA Grapalat"/>
          <w:sz w:val="24"/>
          <w:szCs w:val="24"/>
        </w:rPr>
        <w:t>որոնք</w:t>
      </w:r>
      <w:proofErr w:type="spellEnd"/>
      <w:r w:rsidRPr="009449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44999">
        <w:rPr>
          <w:rFonts w:ascii="GHEA Grapalat" w:hAnsi="GHEA Grapalat"/>
          <w:sz w:val="24"/>
          <w:szCs w:val="24"/>
        </w:rPr>
        <w:t>գերազանցում</w:t>
      </w:r>
      <w:proofErr w:type="spellEnd"/>
      <w:r w:rsidRPr="009449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44999">
        <w:rPr>
          <w:rFonts w:ascii="GHEA Grapalat" w:hAnsi="GHEA Grapalat"/>
          <w:sz w:val="24"/>
          <w:szCs w:val="24"/>
        </w:rPr>
        <w:t>են</w:t>
      </w:r>
      <w:proofErr w:type="spellEnd"/>
      <w:r w:rsidRPr="009449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44999">
        <w:rPr>
          <w:rFonts w:ascii="GHEA Grapalat" w:hAnsi="GHEA Grapalat"/>
          <w:sz w:val="24"/>
          <w:szCs w:val="24"/>
        </w:rPr>
        <w:t>միջին</w:t>
      </w:r>
      <w:proofErr w:type="spellEnd"/>
      <w:r w:rsidRPr="009449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44999">
        <w:rPr>
          <w:rFonts w:ascii="GHEA Grapalat" w:hAnsi="GHEA Grapalat"/>
          <w:sz w:val="24"/>
          <w:szCs w:val="24"/>
        </w:rPr>
        <w:t>հանրապետական</w:t>
      </w:r>
      <w:proofErr w:type="spellEnd"/>
      <w:r w:rsidRPr="009449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44999">
        <w:rPr>
          <w:rFonts w:ascii="GHEA Grapalat" w:hAnsi="GHEA Grapalat"/>
          <w:sz w:val="24"/>
          <w:szCs w:val="24"/>
        </w:rPr>
        <w:t>ցուցանիշը</w:t>
      </w:r>
      <w:proofErr w:type="spellEnd"/>
      <w:r w:rsidRPr="009449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66BCC">
        <w:rPr>
          <w:rFonts w:ascii="GHEA Grapalat" w:hAnsi="GHEA Grapalat"/>
          <w:sz w:val="24"/>
          <w:szCs w:val="24"/>
        </w:rPr>
        <w:t>համապատասխանաբար</w:t>
      </w:r>
      <w:proofErr w:type="spellEnd"/>
      <w:r w:rsidRPr="00466B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66BCC">
        <w:rPr>
          <w:rFonts w:ascii="GHEA Grapalat" w:hAnsi="GHEA Grapalat"/>
          <w:sz w:val="24"/>
          <w:szCs w:val="24"/>
        </w:rPr>
        <w:t>Արմավիրի</w:t>
      </w:r>
      <w:proofErr w:type="spellEnd"/>
      <w:r w:rsidRPr="00466B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66BCC">
        <w:rPr>
          <w:rFonts w:ascii="GHEA Grapalat" w:hAnsi="GHEA Grapalat"/>
          <w:sz w:val="24"/>
          <w:szCs w:val="24"/>
        </w:rPr>
        <w:t>մարզ</w:t>
      </w:r>
      <w:proofErr w:type="spellEnd"/>
      <w:r w:rsidRPr="00466BCC">
        <w:rPr>
          <w:rFonts w:ascii="GHEA Grapalat" w:hAnsi="GHEA Grapalat"/>
          <w:sz w:val="24"/>
          <w:szCs w:val="24"/>
        </w:rPr>
        <w:t xml:space="preserve">՝ </w:t>
      </w:r>
      <w:r w:rsidR="00466BCC" w:rsidRPr="00466BCC">
        <w:rPr>
          <w:rFonts w:ascii="GHEA Grapalat" w:hAnsi="GHEA Grapalat"/>
          <w:sz w:val="24"/>
          <w:szCs w:val="24"/>
        </w:rPr>
        <w:t>2.8</w:t>
      </w:r>
      <w:r w:rsidRPr="00466B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66BCC">
        <w:rPr>
          <w:rFonts w:ascii="GHEA Grapalat" w:hAnsi="GHEA Grapalat"/>
          <w:sz w:val="24"/>
          <w:szCs w:val="24"/>
        </w:rPr>
        <w:t>անգամ</w:t>
      </w:r>
      <w:proofErr w:type="spellEnd"/>
      <w:r w:rsidRPr="00466BCC">
        <w:rPr>
          <w:rFonts w:ascii="GHEA Grapalat" w:hAnsi="GHEA Grapalat"/>
          <w:sz w:val="24"/>
          <w:szCs w:val="24"/>
        </w:rPr>
        <w:t xml:space="preserve">,  </w:t>
      </w:r>
      <w:proofErr w:type="spellStart"/>
      <w:r w:rsidRPr="00466BCC">
        <w:rPr>
          <w:rFonts w:ascii="GHEA Grapalat" w:hAnsi="GHEA Grapalat"/>
          <w:sz w:val="24"/>
          <w:szCs w:val="24"/>
        </w:rPr>
        <w:t>Արագածոտնի</w:t>
      </w:r>
      <w:proofErr w:type="spellEnd"/>
      <w:r w:rsidRPr="00466BCC">
        <w:rPr>
          <w:rFonts w:ascii="GHEA Grapalat" w:hAnsi="GHEA Grapalat"/>
          <w:sz w:val="24"/>
          <w:szCs w:val="24"/>
        </w:rPr>
        <w:t xml:space="preserve"> ՝</w:t>
      </w:r>
      <w:r w:rsidR="002B5C13" w:rsidRPr="00466BCC">
        <w:rPr>
          <w:rFonts w:ascii="GHEA Grapalat" w:hAnsi="GHEA Grapalat"/>
          <w:sz w:val="24"/>
          <w:szCs w:val="24"/>
        </w:rPr>
        <w:t xml:space="preserve"> 1.5</w:t>
      </w:r>
      <w:r w:rsidRPr="00466B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66BCC">
        <w:rPr>
          <w:rFonts w:ascii="GHEA Grapalat" w:hAnsi="GHEA Grapalat"/>
          <w:sz w:val="24"/>
          <w:szCs w:val="24"/>
        </w:rPr>
        <w:t>անգամ</w:t>
      </w:r>
      <w:proofErr w:type="spellEnd"/>
      <w:r w:rsidRPr="00466BC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66BCC">
        <w:rPr>
          <w:rFonts w:ascii="GHEA Grapalat" w:hAnsi="GHEA Grapalat"/>
          <w:sz w:val="24"/>
          <w:szCs w:val="24"/>
        </w:rPr>
        <w:t>Արարատի</w:t>
      </w:r>
      <w:proofErr w:type="spellEnd"/>
      <w:r w:rsidRPr="00466BCC">
        <w:rPr>
          <w:rFonts w:ascii="GHEA Grapalat" w:hAnsi="GHEA Grapalat"/>
          <w:sz w:val="24"/>
          <w:szCs w:val="24"/>
        </w:rPr>
        <w:t xml:space="preserve">՝ </w:t>
      </w:r>
      <w:r w:rsidR="00466BCC" w:rsidRPr="00466BCC">
        <w:rPr>
          <w:rFonts w:ascii="GHEA Grapalat" w:hAnsi="GHEA Grapalat"/>
          <w:sz w:val="24"/>
          <w:szCs w:val="24"/>
        </w:rPr>
        <w:t>3.9</w:t>
      </w:r>
      <w:r w:rsidRPr="00466B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66BCC">
        <w:rPr>
          <w:rFonts w:ascii="GHEA Grapalat" w:hAnsi="GHEA Grapalat"/>
          <w:sz w:val="24"/>
          <w:szCs w:val="24"/>
        </w:rPr>
        <w:t>անգամ</w:t>
      </w:r>
      <w:proofErr w:type="spellEnd"/>
      <w:r w:rsidRPr="00466BCC">
        <w:rPr>
          <w:rFonts w:ascii="GHEA Grapalat" w:hAnsi="GHEA Grapalat"/>
          <w:sz w:val="24"/>
          <w:szCs w:val="24"/>
        </w:rPr>
        <w:t>,</w:t>
      </w:r>
      <w:r w:rsidR="002B5C13" w:rsidRPr="00466B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6BCC" w:rsidRPr="00466BCC">
        <w:rPr>
          <w:rFonts w:ascii="GHEA Grapalat" w:hAnsi="GHEA Grapalat"/>
          <w:sz w:val="24"/>
          <w:szCs w:val="24"/>
        </w:rPr>
        <w:t>Գեղարքունիքի</w:t>
      </w:r>
      <w:proofErr w:type="spellEnd"/>
      <w:r w:rsidR="002B5C13" w:rsidRPr="00466B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5C13" w:rsidRPr="00466BCC">
        <w:rPr>
          <w:rFonts w:ascii="GHEA Grapalat" w:hAnsi="GHEA Grapalat"/>
          <w:sz w:val="24"/>
          <w:szCs w:val="24"/>
        </w:rPr>
        <w:t>մարզ</w:t>
      </w:r>
      <w:proofErr w:type="spellEnd"/>
      <w:r w:rsidR="002B5C13" w:rsidRPr="00466BCC">
        <w:rPr>
          <w:rFonts w:ascii="GHEA Grapalat" w:hAnsi="GHEA Grapalat"/>
          <w:sz w:val="24"/>
          <w:szCs w:val="24"/>
        </w:rPr>
        <w:t xml:space="preserve">՝ </w:t>
      </w:r>
      <w:r w:rsidR="00466BCC" w:rsidRPr="00466BCC">
        <w:rPr>
          <w:rFonts w:ascii="GHEA Grapalat" w:hAnsi="GHEA Grapalat"/>
          <w:sz w:val="24"/>
          <w:szCs w:val="24"/>
        </w:rPr>
        <w:t>1.1</w:t>
      </w:r>
      <w:r w:rsidR="002B5C13" w:rsidRPr="00466B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66BCC">
        <w:rPr>
          <w:rFonts w:ascii="GHEA Grapalat" w:hAnsi="GHEA Grapalat"/>
          <w:sz w:val="24"/>
          <w:szCs w:val="24"/>
        </w:rPr>
        <w:t>անգամ</w:t>
      </w:r>
      <w:proofErr w:type="spellEnd"/>
      <w:r w:rsidRPr="00466BCC">
        <w:rPr>
          <w:rFonts w:ascii="GHEA Grapalat" w:hAnsi="GHEA Grapalat"/>
          <w:sz w:val="24"/>
          <w:szCs w:val="24"/>
        </w:rPr>
        <w:t>:</w:t>
      </w:r>
    </w:p>
    <w:p w:rsidR="00B62B77" w:rsidRPr="00703A96" w:rsidRDefault="00B62B77" w:rsidP="00B62B77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703A96">
        <w:rPr>
          <w:rFonts w:ascii="GHEA Grapalat" w:hAnsi="GHEA Grapalat"/>
          <w:b/>
          <w:sz w:val="24"/>
          <w:szCs w:val="24"/>
        </w:rPr>
        <w:t xml:space="preserve"> </w:t>
      </w:r>
      <w:r w:rsidRPr="00703A96">
        <w:rPr>
          <w:rFonts w:ascii="GHEA Grapalat" w:hAnsi="GHEA Grapalat"/>
          <w:b/>
          <w:sz w:val="24"/>
          <w:szCs w:val="24"/>
          <w:lang w:val="ru-RU"/>
        </w:rPr>
        <w:t>Գծապատկեր</w:t>
      </w:r>
      <w:r w:rsidRPr="00703A96">
        <w:rPr>
          <w:rFonts w:ascii="GHEA Grapalat" w:hAnsi="GHEA Grapalat"/>
          <w:b/>
          <w:sz w:val="24"/>
          <w:szCs w:val="24"/>
        </w:rPr>
        <w:t xml:space="preserve"> 2՝ </w:t>
      </w:r>
      <w:r w:rsidRPr="00703A96">
        <w:rPr>
          <w:rFonts w:ascii="GHEA Grapalat" w:hAnsi="GHEA Grapalat"/>
          <w:b/>
          <w:bCs/>
          <w:sz w:val="24"/>
          <w:szCs w:val="24"/>
        </w:rPr>
        <w:t>ՀՀ-</w:t>
      </w:r>
      <w:proofErr w:type="spellStart"/>
      <w:r w:rsidRPr="00703A96">
        <w:rPr>
          <w:rFonts w:ascii="GHEA Grapalat" w:hAnsi="GHEA Grapalat"/>
          <w:b/>
          <w:bCs/>
          <w:sz w:val="24"/>
          <w:szCs w:val="24"/>
        </w:rPr>
        <w:t>ում</w:t>
      </w:r>
      <w:proofErr w:type="spellEnd"/>
      <w:r w:rsidR="00703A96" w:rsidRPr="00703A96">
        <w:rPr>
          <w:rFonts w:ascii="GHEA Grapalat" w:hAnsi="GHEA Grapalat"/>
          <w:b/>
          <w:bCs/>
          <w:sz w:val="24"/>
          <w:szCs w:val="24"/>
        </w:rPr>
        <w:t xml:space="preserve"> 2016-2017</w:t>
      </w:r>
      <w:r w:rsidR="00E51BFE" w:rsidRPr="00703A96">
        <w:rPr>
          <w:rFonts w:ascii="GHEA Grapalat" w:hAnsi="GHEA Grapalat"/>
          <w:b/>
          <w:bCs/>
          <w:sz w:val="24"/>
          <w:szCs w:val="24"/>
        </w:rPr>
        <w:t>թ</w:t>
      </w:r>
      <w:r w:rsidRPr="00703A96">
        <w:rPr>
          <w:rFonts w:ascii="GHEA Grapalat" w:hAnsi="GHEA Grapalat"/>
          <w:b/>
          <w:bCs/>
          <w:sz w:val="24"/>
          <w:szCs w:val="24"/>
        </w:rPr>
        <w:t xml:space="preserve">թ. </w:t>
      </w:r>
      <w:proofErr w:type="spellStart"/>
      <w:r w:rsidRPr="00703A96">
        <w:rPr>
          <w:rFonts w:ascii="GHEA Grapalat" w:hAnsi="GHEA Grapalat"/>
          <w:b/>
          <w:bCs/>
          <w:sz w:val="24"/>
          <w:szCs w:val="24"/>
        </w:rPr>
        <w:t>արձանագրված</w:t>
      </w:r>
      <w:proofErr w:type="spellEnd"/>
      <w:r w:rsidRPr="00703A9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03A96">
        <w:rPr>
          <w:rFonts w:ascii="GHEA Grapalat" w:hAnsi="GHEA Grapalat"/>
          <w:b/>
          <w:bCs/>
          <w:sz w:val="24"/>
          <w:szCs w:val="24"/>
        </w:rPr>
        <w:t>թունաքիմիկատներով</w:t>
      </w:r>
      <w:proofErr w:type="spellEnd"/>
      <w:r w:rsidRPr="00703A9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03A96">
        <w:rPr>
          <w:rFonts w:ascii="GHEA Grapalat" w:hAnsi="GHEA Grapalat"/>
          <w:b/>
          <w:bCs/>
          <w:sz w:val="24"/>
          <w:szCs w:val="24"/>
        </w:rPr>
        <w:t>թունավորումների</w:t>
      </w:r>
      <w:proofErr w:type="spellEnd"/>
      <w:r w:rsidRPr="00703A9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03A96">
        <w:rPr>
          <w:rFonts w:ascii="GHEA Grapalat" w:hAnsi="GHEA Grapalat"/>
          <w:b/>
          <w:bCs/>
          <w:sz w:val="24"/>
          <w:szCs w:val="24"/>
        </w:rPr>
        <w:t>դեպքեր</w:t>
      </w:r>
      <w:proofErr w:type="spellEnd"/>
      <w:r w:rsidRPr="00703A96">
        <w:rPr>
          <w:rFonts w:ascii="GHEA Grapalat" w:hAnsi="GHEA Grapalat"/>
          <w:b/>
          <w:bCs/>
          <w:sz w:val="24"/>
          <w:szCs w:val="24"/>
        </w:rPr>
        <w:t xml:space="preserve"> ՝ </w:t>
      </w:r>
      <w:proofErr w:type="spellStart"/>
      <w:r w:rsidRPr="00703A96">
        <w:rPr>
          <w:rFonts w:ascii="GHEA Grapalat" w:hAnsi="GHEA Grapalat"/>
          <w:b/>
          <w:bCs/>
          <w:sz w:val="24"/>
          <w:szCs w:val="24"/>
        </w:rPr>
        <w:t>ըստ</w:t>
      </w:r>
      <w:proofErr w:type="spellEnd"/>
      <w:r w:rsidRPr="00703A9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03A96">
        <w:rPr>
          <w:rFonts w:ascii="GHEA Grapalat" w:hAnsi="GHEA Grapalat"/>
          <w:b/>
          <w:bCs/>
          <w:sz w:val="24"/>
          <w:szCs w:val="24"/>
        </w:rPr>
        <w:t>պատճառների</w:t>
      </w:r>
      <w:proofErr w:type="spellEnd"/>
    </w:p>
    <w:p w:rsidR="00B62B77" w:rsidRPr="00703A96" w:rsidRDefault="00B62B77" w:rsidP="00B62B7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B62B77" w:rsidRPr="00352CB0" w:rsidRDefault="00B62B77" w:rsidP="00B62B77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highlight w:val="yellow"/>
        </w:rPr>
      </w:pPr>
      <w:r w:rsidRPr="00E6475C">
        <w:rPr>
          <w:rFonts w:ascii="GHEA Grapalat" w:hAnsi="GHEA Grapalat"/>
          <w:b/>
          <w:noProof/>
          <w:sz w:val="24"/>
          <w:szCs w:val="24"/>
        </w:rPr>
        <w:drawing>
          <wp:inline distT="0" distB="0" distL="0" distR="0">
            <wp:extent cx="5486400" cy="3486150"/>
            <wp:effectExtent l="19050" t="0" r="19050" b="0"/>
            <wp:docPr id="1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62B77" w:rsidRPr="002D264D" w:rsidRDefault="00B62B77" w:rsidP="00B62B7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F01463">
        <w:rPr>
          <w:rFonts w:ascii="GHEA Grapalat" w:hAnsi="GHEA Grapalat"/>
          <w:sz w:val="24"/>
          <w:szCs w:val="24"/>
        </w:rPr>
        <w:t>Ինչպես</w:t>
      </w:r>
      <w:proofErr w:type="spellEnd"/>
      <w:r w:rsidRPr="00F014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1463">
        <w:rPr>
          <w:rFonts w:ascii="GHEA Grapalat" w:hAnsi="GHEA Grapalat"/>
          <w:sz w:val="24"/>
          <w:szCs w:val="24"/>
        </w:rPr>
        <w:t>երևում</w:t>
      </w:r>
      <w:proofErr w:type="spellEnd"/>
      <w:r w:rsidRPr="00F01463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F01463">
        <w:rPr>
          <w:rFonts w:ascii="GHEA Grapalat" w:hAnsi="GHEA Grapalat"/>
          <w:sz w:val="24"/>
          <w:szCs w:val="24"/>
        </w:rPr>
        <w:t>գծապատկեր</w:t>
      </w:r>
      <w:proofErr w:type="spellEnd"/>
      <w:r w:rsidRPr="00F01463">
        <w:rPr>
          <w:rFonts w:ascii="GHEA Grapalat" w:hAnsi="GHEA Grapalat"/>
          <w:sz w:val="24"/>
          <w:szCs w:val="24"/>
        </w:rPr>
        <w:t xml:space="preserve"> 2-ից </w:t>
      </w:r>
      <w:r w:rsidR="00F01463" w:rsidRPr="00F01463">
        <w:rPr>
          <w:rFonts w:ascii="GHEA Grapalat" w:hAnsi="GHEA Grapalat"/>
          <w:sz w:val="24"/>
          <w:szCs w:val="24"/>
        </w:rPr>
        <w:t>2017</w:t>
      </w:r>
      <w:r w:rsidR="00E51BFE" w:rsidRPr="00F014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1BFE" w:rsidRPr="00F01463">
        <w:rPr>
          <w:rFonts w:ascii="GHEA Grapalat" w:hAnsi="GHEA Grapalat"/>
          <w:sz w:val="24"/>
          <w:szCs w:val="24"/>
        </w:rPr>
        <w:t>թվականին</w:t>
      </w:r>
      <w:proofErr w:type="spellEnd"/>
      <w:r w:rsidR="00E51BFE" w:rsidRPr="00F014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1463">
        <w:rPr>
          <w:rFonts w:ascii="GHEA Grapalat" w:hAnsi="GHEA Grapalat"/>
          <w:sz w:val="24"/>
          <w:szCs w:val="24"/>
        </w:rPr>
        <w:t>թունաքիմիկատներ</w:t>
      </w:r>
      <w:r w:rsidR="00E51BFE" w:rsidRPr="00F01463">
        <w:rPr>
          <w:rFonts w:ascii="GHEA Grapalat" w:hAnsi="GHEA Grapalat"/>
          <w:sz w:val="24"/>
          <w:szCs w:val="24"/>
        </w:rPr>
        <w:t>ով</w:t>
      </w:r>
      <w:proofErr w:type="spellEnd"/>
      <w:r w:rsidR="00E51BFE" w:rsidRPr="00F014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1BFE" w:rsidRPr="00F01463">
        <w:rPr>
          <w:rFonts w:ascii="GHEA Grapalat" w:hAnsi="GHEA Grapalat"/>
          <w:sz w:val="24"/>
          <w:szCs w:val="24"/>
        </w:rPr>
        <w:t>թունավորումների</w:t>
      </w:r>
      <w:proofErr w:type="spellEnd"/>
      <w:r w:rsidR="00E51BFE" w:rsidRPr="00F014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1463">
        <w:rPr>
          <w:rFonts w:ascii="GHEA Grapalat" w:hAnsi="GHEA Grapalat"/>
          <w:sz w:val="24"/>
          <w:szCs w:val="24"/>
        </w:rPr>
        <w:t>գերակշ</w:t>
      </w:r>
      <w:r w:rsidR="00E51BFE" w:rsidRPr="00F01463">
        <w:rPr>
          <w:rFonts w:ascii="GHEA Grapalat" w:hAnsi="GHEA Grapalat"/>
          <w:sz w:val="24"/>
          <w:szCs w:val="24"/>
        </w:rPr>
        <w:t>իռ</w:t>
      </w:r>
      <w:proofErr w:type="spellEnd"/>
      <w:r w:rsidR="00E51BFE" w:rsidRPr="00F014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1463">
        <w:rPr>
          <w:rFonts w:ascii="GHEA Grapalat" w:hAnsi="GHEA Grapalat"/>
          <w:sz w:val="24"/>
          <w:szCs w:val="24"/>
        </w:rPr>
        <w:t>մասը</w:t>
      </w:r>
      <w:proofErr w:type="spellEnd"/>
      <w:r w:rsidRPr="00F01463">
        <w:rPr>
          <w:rFonts w:ascii="GHEA Grapalat" w:hAnsi="GHEA Grapalat"/>
          <w:sz w:val="24"/>
          <w:szCs w:val="24"/>
        </w:rPr>
        <w:t xml:space="preserve"> /</w:t>
      </w:r>
      <w:r w:rsidR="00F01463" w:rsidRPr="00F01463">
        <w:rPr>
          <w:rFonts w:ascii="GHEA Grapalat" w:hAnsi="GHEA Grapalat"/>
          <w:sz w:val="24"/>
          <w:szCs w:val="24"/>
        </w:rPr>
        <w:t>38.7</w:t>
      </w:r>
      <w:r w:rsidRPr="00F01463">
        <w:rPr>
          <w:rFonts w:ascii="GHEA Grapalat" w:hAnsi="GHEA Grapalat"/>
          <w:sz w:val="24"/>
          <w:szCs w:val="24"/>
        </w:rPr>
        <w:t xml:space="preserve">%/ </w:t>
      </w:r>
      <w:proofErr w:type="spellStart"/>
      <w:r w:rsidR="00E51BFE" w:rsidRPr="00F01463">
        <w:rPr>
          <w:rFonts w:ascii="GHEA Grapalat" w:hAnsi="GHEA Grapalat"/>
          <w:sz w:val="24"/>
          <w:szCs w:val="24"/>
        </w:rPr>
        <w:t>արձանագրվել</w:t>
      </w:r>
      <w:proofErr w:type="spellEnd"/>
      <w:r w:rsidRPr="00F01463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F01463">
        <w:rPr>
          <w:rFonts w:ascii="GHEA Grapalat" w:hAnsi="GHEA Grapalat"/>
          <w:sz w:val="24"/>
          <w:szCs w:val="24"/>
        </w:rPr>
        <w:t>ոչ</w:t>
      </w:r>
      <w:proofErr w:type="spellEnd"/>
      <w:r w:rsidRPr="00F014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1463">
        <w:rPr>
          <w:rFonts w:ascii="GHEA Grapalat" w:hAnsi="GHEA Grapalat"/>
          <w:sz w:val="24"/>
          <w:szCs w:val="24"/>
        </w:rPr>
        <w:t>ճիշտ</w:t>
      </w:r>
      <w:proofErr w:type="spellEnd"/>
      <w:r w:rsidRPr="00F014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1463">
        <w:rPr>
          <w:rFonts w:ascii="GHEA Grapalat" w:hAnsi="GHEA Grapalat"/>
          <w:sz w:val="24"/>
          <w:szCs w:val="24"/>
        </w:rPr>
        <w:t>պահպանման</w:t>
      </w:r>
      <w:proofErr w:type="spellEnd"/>
      <w:r w:rsidRPr="00F0146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D264D">
        <w:rPr>
          <w:rFonts w:ascii="GHEA Grapalat" w:hAnsi="GHEA Grapalat"/>
          <w:sz w:val="24"/>
          <w:szCs w:val="24"/>
        </w:rPr>
        <w:t>մակնշման</w:t>
      </w:r>
      <w:proofErr w:type="spellEnd"/>
      <w:r w:rsidRPr="002D264D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2D264D">
        <w:rPr>
          <w:rFonts w:ascii="GHEA Grapalat" w:hAnsi="GHEA Grapalat"/>
          <w:sz w:val="24"/>
          <w:szCs w:val="24"/>
        </w:rPr>
        <w:t>արդյունքում</w:t>
      </w:r>
      <w:proofErr w:type="spellEnd"/>
      <w:r w:rsidR="00E51BFE" w:rsidRPr="002D26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51BFE" w:rsidRPr="002D264D">
        <w:rPr>
          <w:rFonts w:ascii="GHEA Grapalat" w:hAnsi="GHEA Grapalat"/>
          <w:sz w:val="24"/>
          <w:szCs w:val="24"/>
        </w:rPr>
        <w:t>սակայն</w:t>
      </w:r>
      <w:proofErr w:type="spellEnd"/>
      <w:r w:rsidR="00F01463" w:rsidRPr="002D264D">
        <w:rPr>
          <w:rFonts w:ascii="GHEA Grapalat" w:hAnsi="GHEA Grapalat"/>
          <w:sz w:val="24"/>
          <w:szCs w:val="24"/>
        </w:rPr>
        <w:t xml:space="preserve"> 2016</w:t>
      </w:r>
      <w:r w:rsidR="00E51BFE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1BFE" w:rsidRPr="002D264D">
        <w:rPr>
          <w:rFonts w:ascii="GHEA Grapalat" w:hAnsi="GHEA Grapalat"/>
          <w:sz w:val="24"/>
          <w:szCs w:val="24"/>
        </w:rPr>
        <w:t>թվականի</w:t>
      </w:r>
      <w:proofErr w:type="spellEnd"/>
      <w:r w:rsidR="00E51BFE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1BFE" w:rsidRPr="002D264D">
        <w:rPr>
          <w:rFonts w:ascii="GHEA Grapalat" w:hAnsi="GHEA Grapalat"/>
          <w:sz w:val="24"/>
          <w:szCs w:val="24"/>
        </w:rPr>
        <w:t>համեմատ</w:t>
      </w:r>
      <w:proofErr w:type="spellEnd"/>
      <w:r w:rsidR="00E51BFE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1BFE" w:rsidRPr="002D264D">
        <w:rPr>
          <w:rFonts w:ascii="GHEA Grapalat" w:hAnsi="GHEA Grapalat"/>
          <w:sz w:val="24"/>
          <w:szCs w:val="24"/>
        </w:rPr>
        <w:t>այն</w:t>
      </w:r>
      <w:proofErr w:type="spellEnd"/>
      <w:r w:rsidR="00E51BFE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1BFE" w:rsidRPr="002D264D">
        <w:rPr>
          <w:rFonts w:ascii="GHEA Grapalat" w:hAnsi="GHEA Grapalat"/>
          <w:sz w:val="24"/>
          <w:szCs w:val="24"/>
        </w:rPr>
        <w:t>նվազել</w:t>
      </w:r>
      <w:proofErr w:type="spellEnd"/>
      <w:r w:rsidR="00E51BFE" w:rsidRPr="002D264D">
        <w:rPr>
          <w:rFonts w:ascii="GHEA Grapalat" w:hAnsi="GHEA Grapalat"/>
          <w:sz w:val="24"/>
          <w:szCs w:val="24"/>
        </w:rPr>
        <w:t xml:space="preserve"> է</w:t>
      </w:r>
      <w:r w:rsidR="00F01463" w:rsidRPr="002D264D">
        <w:rPr>
          <w:rFonts w:ascii="GHEA Grapalat" w:hAnsi="GHEA Grapalat"/>
          <w:sz w:val="24"/>
          <w:szCs w:val="24"/>
        </w:rPr>
        <w:t xml:space="preserve"> 1.4</w:t>
      </w:r>
      <w:r w:rsidR="00E51BFE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1BFE" w:rsidRPr="002D264D">
        <w:rPr>
          <w:rFonts w:ascii="GHEA Grapalat" w:hAnsi="GHEA Grapalat"/>
          <w:sz w:val="24"/>
          <w:szCs w:val="24"/>
        </w:rPr>
        <w:t>անգամ</w:t>
      </w:r>
      <w:proofErr w:type="spellEnd"/>
      <w:r w:rsidR="00E51BFE" w:rsidRPr="002D264D">
        <w:rPr>
          <w:rFonts w:ascii="GHEA Grapalat" w:hAnsi="GHEA Grapalat"/>
          <w:sz w:val="24"/>
          <w:szCs w:val="24"/>
        </w:rPr>
        <w:t xml:space="preserve">: </w:t>
      </w:r>
    </w:p>
    <w:p w:rsidR="00E51BFE" w:rsidRPr="002D264D" w:rsidRDefault="00E51BFE" w:rsidP="00B62B7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D264D">
        <w:rPr>
          <w:rFonts w:ascii="GHEA Grapalat" w:hAnsi="GHEA Grapalat"/>
          <w:sz w:val="24"/>
          <w:szCs w:val="24"/>
        </w:rPr>
        <w:t>Անհրաժեշտ</w:t>
      </w:r>
      <w:proofErr w:type="spellEnd"/>
      <w:r w:rsidRPr="002D264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2D264D">
        <w:rPr>
          <w:rFonts w:ascii="GHEA Grapalat" w:hAnsi="GHEA Grapalat"/>
          <w:sz w:val="24"/>
          <w:szCs w:val="24"/>
        </w:rPr>
        <w:t>նշել</w:t>
      </w:r>
      <w:proofErr w:type="spellEnd"/>
      <w:r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264D">
        <w:rPr>
          <w:rFonts w:ascii="GHEA Grapalat" w:hAnsi="GHEA Grapalat"/>
          <w:sz w:val="24"/>
          <w:szCs w:val="24"/>
        </w:rPr>
        <w:t>նաև</w:t>
      </w:r>
      <w:proofErr w:type="spellEnd"/>
      <w:r w:rsidRPr="002D26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2D264D">
        <w:rPr>
          <w:rFonts w:ascii="GHEA Grapalat" w:hAnsi="GHEA Grapalat"/>
          <w:sz w:val="24"/>
          <w:szCs w:val="24"/>
        </w:rPr>
        <w:t>որ</w:t>
      </w:r>
      <w:proofErr w:type="spellEnd"/>
      <w:r w:rsidRPr="002D264D">
        <w:rPr>
          <w:rFonts w:ascii="GHEA Grapalat" w:hAnsi="GHEA Grapalat"/>
          <w:sz w:val="24"/>
          <w:szCs w:val="24"/>
        </w:rPr>
        <w:t xml:space="preserve"> </w:t>
      </w:r>
      <w:r w:rsidR="008C0A73" w:rsidRPr="002D264D">
        <w:rPr>
          <w:rFonts w:ascii="GHEA Grapalat" w:hAnsi="GHEA Grapalat"/>
          <w:sz w:val="24"/>
          <w:szCs w:val="24"/>
        </w:rPr>
        <w:t>2017</w:t>
      </w:r>
      <w:r w:rsidR="00016D76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 w:rsidRPr="002D264D">
        <w:rPr>
          <w:rFonts w:ascii="GHEA Grapalat" w:hAnsi="GHEA Grapalat"/>
          <w:sz w:val="24"/>
          <w:szCs w:val="24"/>
        </w:rPr>
        <w:t>թվականին</w:t>
      </w:r>
      <w:proofErr w:type="spellEnd"/>
      <w:r w:rsidR="008C0A73" w:rsidRPr="002D264D">
        <w:rPr>
          <w:rFonts w:ascii="GHEA Grapalat" w:hAnsi="GHEA Grapalat"/>
          <w:sz w:val="24"/>
          <w:szCs w:val="24"/>
        </w:rPr>
        <w:t xml:space="preserve"> 2016</w:t>
      </w:r>
      <w:r w:rsidR="00016D76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 w:rsidRPr="002D264D">
        <w:rPr>
          <w:rFonts w:ascii="GHEA Grapalat" w:hAnsi="GHEA Grapalat"/>
          <w:sz w:val="24"/>
          <w:szCs w:val="24"/>
        </w:rPr>
        <w:t>թվականի</w:t>
      </w:r>
      <w:proofErr w:type="spellEnd"/>
      <w:r w:rsidR="00016D76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 w:rsidRPr="002D264D">
        <w:rPr>
          <w:rFonts w:ascii="GHEA Grapalat" w:hAnsi="GHEA Grapalat"/>
          <w:sz w:val="24"/>
          <w:szCs w:val="24"/>
        </w:rPr>
        <w:t>հետ</w:t>
      </w:r>
      <w:proofErr w:type="spellEnd"/>
      <w:r w:rsidR="00016D76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 w:rsidRPr="002D264D">
        <w:rPr>
          <w:rFonts w:ascii="GHEA Grapalat" w:hAnsi="GHEA Grapalat"/>
          <w:sz w:val="24"/>
          <w:szCs w:val="24"/>
        </w:rPr>
        <w:t>համեմատ</w:t>
      </w:r>
      <w:proofErr w:type="spellEnd"/>
      <w:r w:rsidR="00016D76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264D">
        <w:rPr>
          <w:rFonts w:ascii="GHEA Grapalat" w:hAnsi="GHEA Grapalat"/>
          <w:sz w:val="24"/>
          <w:szCs w:val="24"/>
        </w:rPr>
        <w:t>նկատվել</w:t>
      </w:r>
      <w:proofErr w:type="spellEnd"/>
      <w:r w:rsidRPr="002D264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8C0A73" w:rsidRPr="002D264D">
        <w:rPr>
          <w:rFonts w:ascii="GHEA Grapalat" w:hAnsi="GHEA Grapalat"/>
          <w:sz w:val="24"/>
          <w:szCs w:val="24"/>
        </w:rPr>
        <w:t>ծնողի</w:t>
      </w:r>
      <w:proofErr w:type="spellEnd"/>
      <w:r w:rsidR="008C0A73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0A73" w:rsidRPr="002D264D">
        <w:rPr>
          <w:rFonts w:ascii="GHEA Grapalat" w:hAnsi="GHEA Grapalat"/>
          <w:sz w:val="24"/>
          <w:szCs w:val="24"/>
        </w:rPr>
        <w:t>անուշադրության</w:t>
      </w:r>
      <w:proofErr w:type="spellEnd"/>
      <w:r w:rsidR="008C0A73" w:rsidRPr="002D264D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8C0A73" w:rsidRPr="002D264D">
        <w:rPr>
          <w:rFonts w:ascii="GHEA Grapalat" w:hAnsi="GHEA Grapalat"/>
          <w:sz w:val="24"/>
          <w:szCs w:val="24"/>
        </w:rPr>
        <w:t>երեխայի</w:t>
      </w:r>
      <w:proofErr w:type="spellEnd"/>
      <w:r w:rsidR="008C0A73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0A73" w:rsidRPr="002D264D">
        <w:rPr>
          <w:rFonts w:ascii="GHEA Grapalat" w:hAnsi="GHEA Grapalat"/>
          <w:sz w:val="24"/>
          <w:szCs w:val="24"/>
        </w:rPr>
        <w:t>պերօրալ</w:t>
      </w:r>
      <w:proofErr w:type="spellEnd"/>
      <w:r w:rsidR="008C0A73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0A73" w:rsidRPr="002D264D">
        <w:rPr>
          <w:rFonts w:ascii="GHEA Grapalat" w:hAnsi="GHEA Grapalat"/>
          <w:sz w:val="24"/>
          <w:szCs w:val="24"/>
        </w:rPr>
        <w:t>ընդունման</w:t>
      </w:r>
      <w:proofErr w:type="spellEnd"/>
      <w:r w:rsidR="008C0A73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0A73" w:rsidRPr="002D264D">
        <w:rPr>
          <w:rFonts w:ascii="GHEA Grapalat" w:hAnsi="GHEA Grapalat"/>
          <w:sz w:val="24"/>
          <w:szCs w:val="24"/>
        </w:rPr>
        <w:t>արդյունքում</w:t>
      </w:r>
      <w:proofErr w:type="spellEnd"/>
      <w:r w:rsidR="008C0A73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264D">
        <w:rPr>
          <w:rFonts w:ascii="GHEA Grapalat" w:hAnsi="GHEA Grapalat"/>
          <w:sz w:val="24"/>
          <w:szCs w:val="24"/>
        </w:rPr>
        <w:lastRenderedPageBreak/>
        <w:t>թունաքիմիկատներ</w:t>
      </w:r>
      <w:r w:rsidR="00016D76" w:rsidRPr="002D264D">
        <w:rPr>
          <w:rFonts w:ascii="GHEA Grapalat" w:hAnsi="GHEA Grapalat"/>
          <w:sz w:val="24"/>
          <w:szCs w:val="24"/>
        </w:rPr>
        <w:t>ի</w:t>
      </w:r>
      <w:proofErr w:type="spellEnd"/>
      <w:r w:rsidR="00016D76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 w:rsidRPr="002D264D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016D76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 w:rsidRPr="002D264D">
        <w:rPr>
          <w:rFonts w:ascii="GHEA Grapalat" w:hAnsi="GHEA Grapalat"/>
          <w:sz w:val="24"/>
          <w:szCs w:val="24"/>
        </w:rPr>
        <w:t>դ</w:t>
      </w:r>
      <w:r w:rsidRPr="002D264D">
        <w:rPr>
          <w:rFonts w:ascii="GHEA Grapalat" w:hAnsi="GHEA Grapalat"/>
          <w:sz w:val="24"/>
          <w:szCs w:val="24"/>
        </w:rPr>
        <w:t>եպքերի</w:t>
      </w:r>
      <w:proofErr w:type="spellEnd"/>
      <w:r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264D">
        <w:rPr>
          <w:rFonts w:ascii="GHEA Grapalat" w:hAnsi="GHEA Grapalat"/>
          <w:sz w:val="24"/>
          <w:szCs w:val="24"/>
        </w:rPr>
        <w:t>աճ</w:t>
      </w:r>
      <w:proofErr w:type="spellEnd"/>
      <w:r w:rsidRPr="002D264D">
        <w:rPr>
          <w:rFonts w:ascii="GHEA Grapalat" w:hAnsi="GHEA Grapalat"/>
          <w:sz w:val="24"/>
          <w:szCs w:val="24"/>
        </w:rPr>
        <w:t xml:space="preserve">՝ </w:t>
      </w:r>
      <w:r w:rsidR="008C0A73" w:rsidRPr="002D264D">
        <w:rPr>
          <w:rFonts w:ascii="GHEA Grapalat" w:hAnsi="GHEA Grapalat"/>
          <w:sz w:val="24"/>
          <w:szCs w:val="24"/>
        </w:rPr>
        <w:t>3.4</w:t>
      </w:r>
      <w:r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264D">
        <w:rPr>
          <w:rFonts w:ascii="GHEA Grapalat" w:hAnsi="GHEA Grapalat"/>
          <w:sz w:val="24"/>
          <w:szCs w:val="24"/>
        </w:rPr>
        <w:t>անգամ</w:t>
      </w:r>
      <w:proofErr w:type="spellEnd"/>
      <w:r w:rsidRPr="002D26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16D76" w:rsidRPr="002D264D">
        <w:rPr>
          <w:rFonts w:ascii="GHEA Grapalat" w:hAnsi="GHEA Grapalat"/>
          <w:sz w:val="24"/>
          <w:szCs w:val="24"/>
        </w:rPr>
        <w:t>բացի</w:t>
      </w:r>
      <w:proofErr w:type="spellEnd"/>
      <w:r w:rsidR="00016D76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 w:rsidRPr="002D264D">
        <w:rPr>
          <w:rFonts w:ascii="GHEA Grapalat" w:hAnsi="GHEA Grapalat"/>
          <w:sz w:val="24"/>
          <w:szCs w:val="24"/>
        </w:rPr>
        <w:t>դա</w:t>
      </w:r>
      <w:proofErr w:type="spellEnd"/>
      <w:r w:rsidR="00016D76" w:rsidRPr="002D26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16D76" w:rsidRPr="002D264D">
        <w:rPr>
          <w:rFonts w:ascii="GHEA Grapalat" w:hAnsi="GHEA Grapalat"/>
          <w:sz w:val="24"/>
          <w:szCs w:val="24"/>
        </w:rPr>
        <w:t>դեպքերի</w:t>
      </w:r>
      <w:proofErr w:type="spellEnd"/>
      <w:r w:rsidR="00016D76" w:rsidRPr="002D264D">
        <w:rPr>
          <w:rFonts w:ascii="GHEA Grapalat" w:hAnsi="GHEA Grapalat"/>
          <w:sz w:val="24"/>
          <w:szCs w:val="24"/>
        </w:rPr>
        <w:t xml:space="preserve"> </w:t>
      </w:r>
      <w:r w:rsidR="008C0A73" w:rsidRPr="002D264D">
        <w:rPr>
          <w:rFonts w:ascii="GHEA Grapalat" w:hAnsi="GHEA Grapalat"/>
          <w:sz w:val="24"/>
          <w:szCs w:val="24"/>
        </w:rPr>
        <w:t>1</w:t>
      </w:r>
      <w:r w:rsidR="00016D76" w:rsidRPr="002D264D">
        <w:rPr>
          <w:rFonts w:ascii="GHEA Grapalat" w:hAnsi="GHEA Grapalat"/>
          <w:sz w:val="24"/>
          <w:szCs w:val="24"/>
        </w:rPr>
        <w:t>6</w:t>
      </w:r>
      <w:r w:rsidR="008C0A73" w:rsidRPr="002D264D">
        <w:rPr>
          <w:rFonts w:ascii="GHEA Grapalat" w:hAnsi="GHEA Grapalat"/>
          <w:sz w:val="24"/>
          <w:szCs w:val="24"/>
        </w:rPr>
        <w:t>.1</w:t>
      </w:r>
      <w:r w:rsidR="00016D76" w:rsidRPr="002D264D">
        <w:rPr>
          <w:rFonts w:ascii="GHEA Grapalat" w:hAnsi="GHEA Grapalat"/>
          <w:sz w:val="24"/>
          <w:szCs w:val="24"/>
        </w:rPr>
        <w:t xml:space="preserve">%-ն </w:t>
      </w:r>
      <w:proofErr w:type="spellStart"/>
      <w:r w:rsidR="00016D76" w:rsidRPr="002D264D">
        <w:rPr>
          <w:rFonts w:ascii="GHEA Grapalat" w:hAnsi="GHEA Grapalat"/>
          <w:sz w:val="24"/>
          <w:szCs w:val="24"/>
        </w:rPr>
        <w:t>արձանագրվել</w:t>
      </w:r>
      <w:proofErr w:type="spellEnd"/>
      <w:r w:rsidR="00016D76" w:rsidRPr="002D264D">
        <w:rPr>
          <w:rFonts w:ascii="GHEA Grapalat" w:hAnsi="GHEA Grapalat"/>
          <w:sz w:val="24"/>
          <w:szCs w:val="24"/>
        </w:rPr>
        <w:t xml:space="preserve"> է</w:t>
      </w:r>
      <w:r w:rsidR="008C0A73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0A73" w:rsidRPr="002D264D">
        <w:rPr>
          <w:rFonts w:ascii="GHEA Grapalat" w:hAnsi="GHEA Grapalat"/>
          <w:sz w:val="24"/>
          <w:szCs w:val="24"/>
        </w:rPr>
        <w:t>ինքնասպանության</w:t>
      </w:r>
      <w:proofErr w:type="spellEnd"/>
      <w:r w:rsidR="008C0A73" w:rsidRPr="002D26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0A73" w:rsidRPr="002D264D">
        <w:rPr>
          <w:rFonts w:ascii="GHEA Grapalat" w:hAnsi="GHEA Grapalat"/>
          <w:sz w:val="24"/>
          <w:szCs w:val="24"/>
        </w:rPr>
        <w:t>նպատակով</w:t>
      </w:r>
      <w:proofErr w:type="spellEnd"/>
      <w:r w:rsidR="008C0A73" w:rsidRPr="002D264D">
        <w:rPr>
          <w:rFonts w:ascii="GHEA Grapalat" w:hAnsi="GHEA Grapalat"/>
          <w:sz w:val="24"/>
          <w:szCs w:val="24"/>
        </w:rPr>
        <w:t>:</w:t>
      </w:r>
    </w:p>
    <w:p w:rsidR="00B62B77" w:rsidRPr="00516E17" w:rsidRDefault="00B62B77" w:rsidP="00B62B77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2D264D">
        <w:rPr>
          <w:rFonts w:ascii="GHEA Grapalat" w:hAnsi="GHEA Grapalat"/>
          <w:b/>
          <w:sz w:val="24"/>
          <w:szCs w:val="24"/>
          <w:lang w:val="ru-RU"/>
        </w:rPr>
        <w:t>Գծապատկեր</w:t>
      </w:r>
      <w:r w:rsidRPr="002D264D">
        <w:rPr>
          <w:rFonts w:ascii="GHEA Grapalat" w:hAnsi="GHEA Grapalat"/>
          <w:b/>
          <w:sz w:val="24"/>
          <w:szCs w:val="24"/>
        </w:rPr>
        <w:t xml:space="preserve"> 3՝</w:t>
      </w:r>
      <w:r w:rsidRPr="002D264D">
        <w:rPr>
          <w:rFonts w:ascii="GHEA Grapalat" w:hAnsi="GHEA Grapalat"/>
          <w:b/>
          <w:bCs/>
          <w:sz w:val="24"/>
          <w:szCs w:val="24"/>
        </w:rPr>
        <w:t xml:space="preserve"> ՀՀ-</w:t>
      </w:r>
      <w:proofErr w:type="spellStart"/>
      <w:r w:rsidRPr="002D264D">
        <w:rPr>
          <w:rFonts w:ascii="GHEA Grapalat" w:hAnsi="GHEA Grapalat"/>
          <w:b/>
          <w:bCs/>
          <w:sz w:val="24"/>
          <w:szCs w:val="24"/>
        </w:rPr>
        <w:t>ում</w:t>
      </w:r>
      <w:proofErr w:type="spellEnd"/>
      <w:r w:rsidR="00352CB0" w:rsidRPr="002D264D">
        <w:rPr>
          <w:rFonts w:ascii="GHEA Grapalat" w:hAnsi="GHEA Grapalat"/>
          <w:b/>
          <w:bCs/>
          <w:sz w:val="24"/>
          <w:szCs w:val="24"/>
        </w:rPr>
        <w:t xml:space="preserve"> 2016-2017</w:t>
      </w:r>
      <w:r w:rsidR="00016D76" w:rsidRPr="002D264D">
        <w:rPr>
          <w:rFonts w:ascii="GHEA Grapalat" w:hAnsi="GHEA Grapalat"/>
          <w:b/>
          <w:bCs/>
          <w:sz w:val="24"/>
          <w:szCs w:val="24"/>
        </w:rPr>
        <w:t>թ</w:t>
      </w:r>
      <w:r w:rsidRPr="002D264D">
        <w:rPr>
          <w:rFonts w:ascii="GHEA Grapalat" w:hAnsi="GHEA Grapalat"/>
          <w:b/>
          <w:bCs/>
          <w:sz w:val="24"/>
          <w:szCs w:val="24"/>
        </w:rPr>
        <w:t xml:space="preserve">թ. </w:t>
      </w:r>
      <w:proofErr w:type="spellStart"/>
      <w:r w:rsidRPr="002D264D">
        <w:rPr>
          <w:rFonts w:ascii="GHEA Grapalat" w:hAnsi="GHEA Grapalat"/>
          <w:b/>
          <w:bCs/>
          <w:sz w:val="24"/>
          <w:szCs w:val="24"/>
        </w:rPr>
        <w:t>արձանագրված</w:t>
      </w:r>
      <w:proofErr w:type="spellEnd"/>
      <w:r w:rsidRPr="002D264D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2D264D">
        <w:rPr>
          <w:rFonts w:ascii="GHEA Grapalat" w:hAnsi="GHEA Grapalat"/>
          <w:b/>
          <w:bCs/>
          <w:sz w:val="24"/>
          <w:szCs w:val="24"/>
        </w:rPr>
        <w:t>թունաքիմիկատներով</w:t>
      </w:r>
      <w:proofErr w:type="spellEnd"/>
      <w:r w:rsidRPr="00FE55EE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1B28A0">
        <w:rPr>
          <w:rFonts w:ascii="GHEA Grapalat" w:hAnsi="GHEA Grapalat"/>
          <w:b/>
          <w:bCs/>
          <w:sz w:val="24"/>
          <w:szCs w:val="24"/>
        </w:rPr>
        <w:t>թունավորումների</w:t>
      </w:r>
      <w:proofErr w:type="spellEnd"/>
      <w:r w:rsidRPr="00FE55EE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1B28A0">
        <w:rPr>
          <w:rFonts w:ascii="GHEA Grapalat" w:hAnsi="GHEA Grapalat"/>
          <w:b/>
          <w:bCs/>
          <w:sz w:val="24"/>
          <w:szCs w:val="24"/>
        </w:rPr>
        <w:t>դեպքեր</w:t>
      </w:r>
      <w:proofErr w:type="spellEnd"/>
      <w:r w:rsidRPr="00516E17">
        <w:rPr>
          <w:rFonts w:ascii="GHEA Grapalat" w:hAnsi="GHEA Grapalat"/>
          <w:b/>
          <w:bCs/>
          <w:sz w:val="24"/>
          <w:szCs w:val="24"/>
        </w:rPr>
        <w:t xml:space="preserve">՝ </w:t>
      </w:r>
      <w:proofErr w:type="spellStart"/>
      <w:r w:rsidRPr="00516E17">
        <w:rPr>
          <w:rFonts w:ascii="GHEA Grapalat" w:hAnsi="GHEA Grapalat"/>
          <w:b/>
          <w:bCs/>
          <w:sz w:val="24"/>
          <w:szCs w:val="24"/>
        </w:rPr>
        <w:t>ըստ</w:t>
      </w:r>
      <w:proofErr w:type="spellEnd"/>
      <w:r w:rsidRPr="00516E17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516E17">
        <w:rPr>
          <w:rFonts w:ascii="GHEA Grapalat" w:hAnsi="GHEA Grapalat"/>
          <w:b/>
          <w:bCs/>
          <w:sz w:val="24"/>
          <w:szCs w:val="24"/>
        </w:rPr>
        <w:t>սեռի</w:t>
      </w:r>
      <w:proofErr w:type="spellEnd"/>
      <w:r w:rsidRPr="00516E1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516E17">
        <w:rPr>
          <w:rFonts w:ascii="GHEA Grapalat" w:hAnsi="GHEA Grapalat"/>
          <w:b/>
          <w:sz w:val="24"/>
          <w:szCs w:val="24"/>
        </w:rPr>
        <w:t>(%)</w:t>
      </w:r>
    </w:p>
    <w:p w:rsidR="00B62B77" w:rsidRPr="00516E17" w:rsidRDefault="00B62B77" w:rsidP="00B62B7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16E17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6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62B77" w:rsidRPr="00516E17" w:rsidRDefault="00B62B77" w:rsidP="00B62B7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Գծապատկերից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երևում</w:t>
      </w:r>
      <w:proofErr w:type="spellEnd"/>
      <w:r>
        <w:rPr>
          <w:rFonts w:ascii="GHEA Grapalat" w:hAnsi="GHEA Grapalat"/>
          <w:sz w:val="24"/>
          <w:szCs w:val="24"/>
        </w:rPr>
        <w:t xml:space="preserve"> է,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 w:rsidR="00352CB0">
        <w:rPr>
          <w:rFonts w:ascii="GHEA Grapalat" w:hAnsi="GHEA Grapalat"/>
          <w:sz w:val="24"/>
          <w:szCs w:val="24"/>
        </w:rPr>
        <w:t xml:space="preserve"> 2017</w:t>
      </w:r>
      <w:r w:rsidR="00016D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>
        <w:rPr>
          <w:rFonts w:ascii="GHEA Grapalat" w:hAnsi="GHEA Grapalat"/>
          <w:sz w:val="24"/>
          <w:szCs w:val="24"/>
        </w:rPr>
        <w:t>թվականին</w:t>
      </w:r>
      <w:proofErr w:type="spellEnd"/>
      <w:r w:rsidR="00352CB0">
        <w:rPr>
          <w:rFonts w:ascii="GHEA Grapalat" w:hAnsi="GHEA Grapalat"/>
          <w:sz w:val="24"/>
          <w:szCs w:val="24"/>
        </w:rPr>
        <w:t xml:space="preserve"> 2016</w:t>
      </w:r>
      <w:r w:rsidR="00016D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>
        <w:rPr>
          <w:rFonts w:ascii="GHEA Grapalat" w:hAnsi="GHEA Grapalat"/>
          <w:sz w:val="24"/>
          <w:szCs w:val="24"/>
        </w:rPr>
        <w:t>թվականի</w:t>
      </w:r>
      <w:proofErr w:type="spellEnd"/>
      <w:r w:rsidR="00016D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>
        <w:rPr>
          <w:rFonts w:ascii="GHEA Grapalat" w:hAnsi="GHEA Grapalat"/>
          <w:sz w:val="24"/>
          <w:szCs w:val="24"/>
        </w:rPr>
        <w:t>հետ</w:t>
      </w:r>
      <w:proofErr w:type="spellEnd"/>
      <w:r w:rsidR="00016D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>
        <w:rPr>
          <w:rFonts w:ascii="GHEA Grapalat" w:hAnsi="GHEA Grapalat"/>
          <w:sz w:val="24"/>
          <w:szCs w:val="24"/>
        </w:rPr>
        <w:t>համեմատ</w:t>
      </w:r>
      <w:proofErr w:type="spellEnd"/>
      <w:r w:rsidR="00016D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>
        <w:rPr>
          <w:rFonts w:ascii="GHEA Grapalat" w:hAnsi="GHEA Grapalat"/>
          <w:sz w:val="24"/>
          <w:szCs w:val="24"/>
        </w:rPr>
        <w:t>նկատվել</w:t>
      </w:r>
      <w:proofErr w:type="spellEnd"/>
      <w:r w:rsidR="00016D7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16D76">
        <w:rPr>
          <w:rFonts w:ascii="GHEA Grapalat" w:hAnsi="GHEA Grapalat"/>
          <w:sz w:val="24"/>
          <w:szCs w:val="24"/>
        </w:rPr>
        <w:t>արական</w:t>
      </w:r>
      <w:proofErr w:type="spellEnd"/>
      <w:r w:rsidR="00016D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>
        <w:rPr>
          <w:rFonts w:ascii="GHEA Grapalat" w:hAnsi="GHEA Grapalat"/>
          <w:sz w:val="24"/>
          <w:szCs w:val="24"/>
        </w:rPr>
        <w:t>սեռի</w:t>
      </w:r>
      <w:proofErr w:type="spellEnd"/>
      <w:r w:rsidR="00016D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>
        <w:rPr>
          <w:rFonts w:ascii="GHEA Grapalat" w:hAnsi="GHEA Grapalat"/>
          <w:sz w:val="24"/>
          <w:szCs w:val="24"/>
        </w:rPr>
        <w:t>թունաքիմիկատներով</w:t>
      </w:r>
      <w:proofErr w:type="spellEnd"/>
      <w:r w:rsidR="00016D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>
        <w:rPr>
          <w:rFonts w:ascii="GHEA Grapalat" w:hAnsi="GHEA Grapalat"/>
          <w:sz w:val="24"/>
          <w:szCs w:val="24"/>
        </w:rPr>
        <w:t>թունավորումների</w:t>
      </w:r>
      <w:proofErr w:type="spellEnd"/>
      <w:r w:rsidR="00016D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6D76">
        <w:rPr>
          <w:rFonts w:ascii="GHEA Grapalat" w:hAnsi="GHEA Grapalat"/>
          <w:sz w:val="24"/>
          <w:szCs w:val="24"/>
        </w:rPr>
        <w:t>աճ</w:t>
      </w:r>
      <w:proofErr w:type="spellEnd"/>
      <w:r w:rsidR="00016D76">
        <w:rPr>
          <w:rFonts w:ascii="GHEA Grapalat" w:hAnsi="GHEA Grapalat"/>
          <w:sz w:val="24"/>
          <w:szCs w:val="24"/>
        </w:rPr>
        <w:t xml:space="preserve">՝ 1.1 </w:t>
      </w:r>
      <w:proofErr w:type="spellStart"/>
      <w:r w:rsidR="00016D76">
        <w:rPr>
          <w:rFonts w:ascii="GHEA Grapalat" w:hAnsi="GHEA Grapalat"/>
          <w:sz w:val="24"/>
          <w:szCs w:val="24"/>
        </w:rPr>
        <w:t>անգամ</w:t>
      </w:r>
      <w:proofErr w:type="spellEnd"/>
      <w:r w:rsidR="00016D76">
        <w:rPr>
          <w:rFonts w:ascii="GHEA Grapalat" w:hAnsi="GHEA Grapalat"/>
          <w:sz w:val="24"/>
          <w:szCs w:val="24"/>
        </w:rPr>
        <w:t>:</w:t>
      </w:r>
    </w:p>
    <w:p w:rsidR="00B62B77" w:rsidRPr="00703A96" w:rsidRDefault="00B62B77" w:rsidP="00B62B77">
      <w:pPr>
        <w:spacing w:after="0" w:line="360" w:lineRule="auto"/>
        <w:ind w:firstLine="720"/>
        <w:rPr>
          <w:rFonts w:ascii="GHEA Grapalat" w:hAnsi="GHEA Grapalat"/>
          <w:b/>
          <w:sz w:val="24"/>
          <w:szCs w:val="24"/>
        </w:rPr>
      </w:pPr>
      <w:r w:rsidRPr="00703A96">
        <w:rPr>
          <w:rFonts w:ascii="GHEA Grapalat" w:hAnsi="GHEA Grapalat"/>
          <w:b/>
          <w:sz w:val="24"/>
          <w:szCs w:val="24"/>
          <w:lang w:val="ru-RU"/>
        </w:rPr>
        <w:t>Գծապատկեր</w:t>
      </w:r>
      <w:r w:rsidRPr="00703A96">
        <w:rPr>
          <w:rFonts w:ascii="GHEA Grapalat" w:hAnsi="GHEA Grapalat"/>
          <w:b/>
          <w:sz w:val="24"/>
          <w:szCs w:val="24"/>
        </w:rPr>
        <w:t xml:space="preserve"> 4՝ </w:t>
      </w:r>
      <w:r w:rsidRPr="00703A96">
        <w:rPr>
          <w:rFonts w:ascii="GHEA Grapalat" w:hAnsi="GHEA Grapalat"/>
          <w:b/>
          <w:bCs/>
          <w:sz w:val="24"/>
          <w:szCs w:val="24"/>
        </w:rPr>
        <w:t>ՀՀ-</w:t>
      </w:r>
      <w:proofErr w:type="spellStart"/>
      <w:r w:rsidRPr="00703A96">
        <w:rPr>
          <w:rFonts w:ascii="GHEA Grapalat" w:hAnsi="GHEA Grapalat"/>
          <w:b/>
          <w:bCs/>
          <w:sz w:val="24"/>
          <w:szCs w:val="24"/>
        </w:rPr>
        <w:t>ում</w:t>
      </w:r>
      <w:proofErr w:type="spellEnd"/>
      <w:r w:rsidR="00703A96" w:rsidRPr="00703A96">
        <w:rPr>
          <w:rFonts w:ascii="GHEA Grapalat" w:hAnsi="GHEA Grapalat"/>
          <w:b/>
          <w:bCs/>
          <w:sz w:val="24"/>
          <w:szCs w:val="24"/>
        </w:rPr>
        <w:t xml:space="preserve"> 2016-2017</w:t>
      </w:r>
      <w:r w:rsidR="004C296F" w:rsidRPr="00703A96">
        <w:rPr>
          <w:rFonts w:ascii="GHEA Grapalat" w:hAnsi="GHEA Grapalat"/>
          <w:b/>
          <w:bCs/>
          <w:sz w:val="24"/>
          <w:szCs w:val="24"/>
        </w:rPr>
        <w:t>թ</w:t>
      </w:r>
      <w:r w:rsidRPr="00703A96">
        <w:rPr>
          <w:rFonts w:ascii="GHEA Grapalat" w:hAnsi="GHEA Grapalat"/>
          <w:b/>
          <w:bCs/>
          <w:sz w:val="24"/>
          <w:szCs w:val="24"/>
        </w:rPr>
        <w:t xml:space="preserve">թ. </w:t>
      </w:r>
      <w:proofErr w:type="spellStart"/>
      <w:r w:rsidRPr="00703A96">
        <w:rPr>
          <w:rFonts w:ascii="GHEA Grapalat" w:hAnsi="GHEA Grapalat"/>
          <w:b/>
          <w:bCs/>
          <w:sz w:val="24"/>
          <w:szCs w:val="24"/>
        </w:rPr>
        <w:t>արձանագրված</w:t>
      </w:r>
      <w:proofErr w:type="spellEnd"/>
      <w:r w:rsidRPr="00703A9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03A96">
        <w:rPr>
          <w:rFonts w:ascii="GHEA Grapalat" w:hAnsi="GHEA Grapalat"/>
          <w:b/>
          <w:bCs/>
          <w:sz w:val="24"/>
          <w:szCs w:val="24"/>
        </w:rPr>
        <w:t>թունաքիմիկատներով</w:t>
      </w:r>
      <w:proofErr w:type="spellEnd"/>
      <w:r w:rsidRPr="00703A9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03A96">
        <w:rPr>
          <w:rFonts w:ascii="GHEA Grapalat" w:hAnsi="GHEA Grapalat"/>
          <w:b/>
          <w:bCs/>
          <w:sz w:val="24"/>
          <w:szCs w:val="24"/>
        </w:rPr>
        <w:t>թունավորումների</w:t>
      </w:r>
      <w:proofErr w:type="spellEnd"/>
      <w:r w:rsidRPr="00703A9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03A96">
        <w:rPr>
          <w:rFonts w:ascii="GHEA Grapalat" w:hAnsi="GHEA Grapalat"/>
          <w:b/>
          <w:bCs/>
          <w:sz w:val="24"/>
          <w:szCs w:val="24"/>
        </w:rPr>
        <w:t>դեպքեր</w:t>
      </w:r>
      <w:proofErr w:type="spellEnd"/>
      <w:r w:rsidRPr="00703A96">
        <w:rPr>
          <w:rFonts w:ascii="GHEA Grapalat" w:hAnsi="GHEA Grapalat"/>
          <w:b/>
          <w:bCs/>
          <w:sz w:val="24"/>
          <w:szCs w:val="24"/>
        </w:rPr>
        <w:t xml:space="preserve">՝ </w:t>
      </w:r>
      <w:proofErr w:type="spellStart"/>
      <w:r w:rsidRPr="00703A96">
        <w:rPr>
          <w:rFonts w:ascii="GHEA Grapalat" w:hAnsi="GHEA Grapalat"/>
          <w:b/>
          <w:bCs/>
          <w:sz w:val="24"/>
          <w:szCs w:val="24"/>
        </w:rPr>
        <w:t>ըստ</w:t>
      </w:r>
      <w:proofErr w:type="spellEnd"/>
      <w:r w:rsidRPr="00703A9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03A96">
        <w:rPr>
          <w:rFonts w:ascii="GHEA Grapalat" w:hAnsi="GHEA Grapalat"/>
          <w:b/>
          <w:bCs/>
          <w:sz w:val="24"/>
          <w:szCs w:val="24"/>
        </w:rPr>
        <w:t>տարիքի</w:t>
      </w:r>
      <w:proofErr w:type="spellEnd"/>
      <w:r w:rsidRPr="00703A96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03A96">
        <w:rPr>
          <w:rFonts w:ascii="GHEA Grapalat" w:hAnsi="GHEA Grapalat"/>
          <w:b/>
          <w:sz w:val="24"/>
          <w:szCs w:val="24"/>
        </w:rPr>
        <w:t>(%)</w:t>
      </w:r>
    </w:p>
    <w:p w:rsidR="00B62B77" w:rsidRPr="00703A96" w:rsidRDefault="00B62B77" w:rsidP="00B62B77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703A96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7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E22FB" w:rsidRDefault="004C296F" w:rsidP="00B62B7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703A96">
        <w:rPr>
          <w:rFonts w:ascii="GHEA Grapalat" w:eastAsia="Calibri" w:hAnsi="GHEA Grapalat" w:cs="Times New Roman"/>
          <w:sz w:val="24"/>
          <w:szCs w:val="24"/>
        </w:rPr>
        <w:lastRenderedPageBreak/>
        <w:t>Գծապատկեր</w:t>
      </w:r>
      <w:proofErr w:type="spellEnd"/>
      <w:r w:rsidRPr="00703A96">
        <w:rPr>
          <w:rFonts w:ascii="GHEA Grapalat" w:eastAsia="Calibri" w:hAnsi="GHEA Grapalat" w:cs="Times New Roman"/>
          <w:sz w:val="24"/>
          <w:szCs w:val="24"/>
        </w:rPr>
        <w:t xml:space="preserve"> 4-ից </w:t>
      </w:r>
      <w:proofErr w:type="spellStart"/>
      <w:r w:rsidRPr="00703A96">
        <w:rPr>
          <w:rFonts w:ascii="GHEA Grapalat" w:eastAsia="Calibri" w:hAnsi="GHEA Grapalat" w:cs="Times New Roman"/>
          <w:sz w:val="24"/>
          <w:szCs w:val="24"/>
        </w:rPr>
        <w:t>երևում</w:t>
      </w:r>
      <w:proofErr w:type="spellEnd"/>
      <w:r w:rsidRPr="00703A96">
        <w:rPr>
          <w:rFonts w:ascii="GHEA Grapalat" w:eastAsia="Calibri" w:hAnsi="GHEA Grapalat" w:cs="Times New Roman"/>
          <w:sz w:val="24"/>
          <w:szCs w:val="24"/>
        </w:rPr>
        <w:t xml:space="preserve"> է, </w:t>
      </w:r>
      <w:proofErr w:type="spellStart"/>
      <w:r w:rsidRPr="00703A96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="00B62B77" w:rsidRPr="00703A9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703A96" w:rsidRPr="00703A96">
        <w:rPr>
          <w:rFonts w:ascii="GHEA Grapalat" w:eastAsia="Calibri" w:hAnsi="GHEA Grapalat" w:cs="Times New Roman"/>
          <w:sz w:val="24"/>
          <w:szCs w:val="24"/>
        </w:rPr>
        <w:t>2017</w:t>
      </w:r>
      <w:r w:rsidRPr="00703A9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703A96">
        <w:rPr>
          <w:rFonts w:ascii="GHEA Grapalat" w:eastAsia="Calibri" w:hAnsi="GHEA Grapalat" w:cs="Times New Roman"/>
          <w:sz w:val="24"/>
          <w:szCs w:val="24"/>
        </w:rPr>
        <w:t>թվականին</w:t>
      </w:r>
      <w:proofErr w:type="spellEnd"/>
      <w:r w:rsidR="00703A96" w:rsidRPr="00703A96">
        <w:rPr>
          <w:rFonts w:ascii="GHEA Grapalat" w:eastAsia="Calibri" w:hAnsi="GHEA Grapalat" w:cs="Times New Roman"/>
          <w:sz w:val="24"/>
          <w:szCs w:val="24"/>
        </w:rPr>
        <w:t xml:space="preserve"> 2016</w:t>
      </w:r>
      <w:r w:rsidRPr="00703A9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703A96">
        <w:rPr>
          <w:rFonts w:ascii="GHEA Grapalat" w:eastAsia="Calibri" w:hAnsi="GHEA Grapalat" w:cs="Times New Roman"/>
          <w:sz w:val="24"/>
          <w:szCs w:val="24"/>
        </w:rPr>
        <w:t>թվականի</w:t>
      </w:r>
      <w:proofErr w:type="spellEnd"/>
      <w:r w:rsidRPr="00703A9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703A96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703A9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703A96">
        <w:rPr>
          <w:rFonts w:ascii="GHEA Grapalat" w:eastAsia="Calibri" w:hAnsi="GHEA Grapalat" w:cs="Times New Roman"/>
          <w:sz w:val="24"/>
          <w:szCs w:val="24"/>
        </w:rPr>
        <w:t>համեմատ</w:t>
      </w:r>
      <w:proofErr w:type="spellEnd"/>
      <w:r w:rsidR="0059139B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59139B">
        <w:rPr>
          <w:rFonts w:ascii="GHEA Grapalat" w:eastAsia="Calibri" w:hAnsi="GHEA Grapalat" w:cs="Times New Roman"/>
          <w:sz w:val="24"/>
          <w:szCs w:val="24"/>
        </w:rPr>
        <w:t>մանկական</w:t>
      </w:r>
      <w:proofErr w:type="spellEnd"/>
      <w:r w:rsidR="0059139B">
        <w:rPr>
          <w:rFonts w:ascii="GHEA Grapalat" w:eastAsia="Calibri" w:hAnsi="GHEA Grapalat" w:cs="Times New Roman"/>
          <w:sz w:val="24"/>
          <w:szCs w:val="24"/>
        </w:rPr>
        <w:t xml:space="preserve"> (0-18 </w:t>
      </w:r>
      <w:proofErr w:type="spellStart"/>
      <w:r w:rsidR="0059139B">
        <w:rPr>
          <w:rFonts w:ascii="GHEA Grapalat" w:eastAsia="Calibri" w:hAnsi="GHEA Grapalat" w:cs="Times New Roman"/>
          <w:sz w:val="24"/>
          <w:szCs w:val="24"/>
        </w:rPr>
        <w:t>տարեկան</w:t>
      </w:r>
      <w:proofErr w:type="spellEnd"/>
      <w:r w:rsidR="0059139B">
        <w:rPr>
          <w:rFonts w:ascii="GHEA Grapalat" w:eastAsia="Calibri" w:hAnsi="GHEA Grapalat" w:cs="Times New Roman"/>
          <w:sz w:val="24"/>
          <w:szCs w:val="24"/>
        </w:rPr>
        <w:t xml:space="preserve">) </w:t>
      </w:r>
      <w:proofErr w:type="spellStart"/>
      <w:r w:rsidRPr="00703A96">
        <w:rPr>
          <w:rFonts w:ascii="GHEA Grapalat" w:eastAsia="Calibri" w:hAnsi="GHEA Grapalat" w:cs="Times New Roman"/>
          <w:sz w:val="24"/>
          <w:szCs w:val="24"/>
        </w:rPr>
        <w:t>ազգաբնակչության</w:t>
      </w:r>
      <w:proofErr w:type="spellEnd"/>
      <w:r w:rsidR="0059139B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703A96">
        <w:rPr>
          <w:rFonts w:ascii="GHEA Grapalat" w:eastAsia="Calibri" w:hAnsi="GHEA Grapalat" w:cs="Times New Roman"/>
          <w:sz w:val="24"/>
          <w:szCs w:val="24"/>
        </w:rPr>
        <w:t>շրջանում</w:t>
      </w:r>
      <w:proofErr w:type="spellEnd"/>
      <w:r w:rsidRPr="00703A96">
        <w:rPr>
          <w:rFonts w:ascii="GHEA Grapalat" w:eastAsia="Calibri" w:hAnsi="GHEA Grapalat" w:cs="Times New Roman"/>
          <w:sz w:val="24"/>
          <w:szCs w:val="24"/>
        </w:rPr>
        <w:t xml:space="preserve">  </w:t>
      </w:r>
      <w:proofErr w:type="spellStart"/>
      <w:r w:rsidRPr="00703A96">
        <w:rPr>
          <w:rFonts w:ascii="GHEA Grapalat" w:eastAsia="Calibri" w:hAnsi="GHEA Grapalat" w:cs="Times New Roman"/>
          <w:sz w:val="24"/>
          <w:szCs w:val="24"/>
        </w:rPr>
        <w:t>նկատվել</w:t>
      </w:r>
      <w:proofErr w:type="spellEnd"/>
      <w:r w:rsidRPr="00703A96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703A96">
        <w:rPr>
          <w:rFonts w:ascii="GHEA Grapalat" w:eastAsia="Calibri" w:hAnsi="GHEA Grapalat" w:cs="Times New Roman"/>
          <w:sz w:val="24"/>
          <w:szCs w:val="24"/>
        </w:rPr>
        <w:t>թունաքիմիկատներով</w:t>
      </w:r>
      <w:proofErr w:type="spellEnd"/>
      <w:r w:rsidRPr="00703A9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703A96">
        <w:rPr>
          <w:rFonts w:ascii="GHEA Grapalat" w:eastAsia="Calibri" w:hAnsi="GHEA Grapalat" w:cs="Times New Roman"/>
          <w:sz w:val="24"/>
          <w:szCs w:val="24"/>
        </w:rPr>
        <w:t>թունավորումերի</w:t>
      </w:r>
      <w:proofErr w:type="spellEnd"/>
      <w:r w:rsidRPr="00703A96">
        <w:rPr>
          <w:rFonts w:ascii="GHEA Grapalat" w:eastAsia="Calibri" w:hAnsi="GHEA Grapalat" w:cs="Times New Roman"/>
          <w:sz w:val="24"/>
          <w:szCs w:val="24"/>
        </w:rPr>
        <w:t xml:space="preserve">  </w:t>
      </w:r>
      <w:proofErr w:type="spellStart"/>
      <w:r w:rsidR="0059139B">
        <w:rPr>
          <w:rFonts w:ascii="GHEA Grapalat" w:eastAsia="Calibri" w:hAnsi="GHEA Grapalat" w:cs="Times New Roman"/>
          <w:sz w:val="24"/>
          <w:szCs w:val="24"/>
        </w:rPr>
        <w:t>աճ</w:t>
      </w:r>
      <w:proofErr w:type="spellEnd"/>
      <w:r w:rsidR="0059139B" w:rsidRPr="001E22FB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="0059139B" w:rsidRPr="001E22FB">
        <w:rPr>
          <w:rFonts w:ascii="GHEA Grapalat" w:hAnsi="GHEA Grapalat"/>
          <w:sz w:val="24"/>
          <w:szCs w:val="24"/>
        </w:rPr>
        <w:t>որը</w:t>
      </w:r>
      <w:proofErr w:type="spellEnd"/>
      <w:r w:rsidR="0059139B" w:rsidRPr="001E22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139B" w:rsidRPr="001E22FB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59139B" w:rsidRPr="001E22F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9139B" w:rsidRPr="001E22FB">
        <w:rPr>
          <w:rFonts w:ascii="GHEA Grapalat" w:hAnsi="GHEA Grapalat"/>
          <w:sz w:val="24"/>
          <w:szCs w:val="24"/>
        </w:rPr>
        <w:t>ծնողի</w:t>
      </w:r>
      <w:proofErr w:type="spellEnd"/>
      <w:r w:rsidR="0059139B" w:rsidRPr="001E22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139B" w:rsidRPr="001E22FB">
        <w:rPr>
          <w:rFonts w:ascii="GHEA Grapalat" w:hAnsi="GHEA Grapalat"/>
          <w:sz w:val="24"/>
          <w:szCs w:val="24"/>
        </w:rPr>
        <w:t>անուշադրությա</w:t>
      </w:r>
      <w:r w:rsidR="001E22FB" w:rsidRPr="001E22FB">
        <w:rPr>
          <w:rFonts w:ascii="GHEA Grapalat" w:hAnsi="GHEA Grapalat"/>
          <w:sz w:val="24"/>
          <w:szCs w:val="24"/>
        </w:rPr>
        <w:t>ն</w:t>
      </w:r>
      <w:proofErr w:type="spellEnd"/>
      <w:r w:rsidR="001E22FB" w:rsidRPr="001E22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22FB" w:rsidRPr="001E22FB">
        <w:rPr>
          <w:rFonts w:ascii="GHEA Grapalat" w:hAnsi="GHEA Grapalat"/>
          <w:sz w:val="24"/>
          <w:szCs w:val="24"/>
        </w:rPr>
        <w:t>հետևանքով</w:t>
      </w:r>
      <w:proofErr w:type="spellEnd"/>
      <w:r w:rsidR="0059139B" w:rsidRPr="001E22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139B" w:rsidRPr="001E22FB">
        <w:rPr>
          <w:rFonts w:ascii="GHEA Grapalat" w:hAnsi="GHEA Grapalat"/>
          <w:sz w:val="24"/>
          <w:szCs w:val="24"/>
        </w:rPr>
        <w:t>երեխայի</w:t>
      </w:r>
      <w:proofErr w:type="spellEnd"/>
      <w:r w:rsidR="0059139B" w:rsidRPr="001E22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22FB" w:rsidRPr="001E22FB">
        <w:rPr>
          <w:rFonts w:ascii="GHEA Grapalat" w:hAnsi="GHEA Grapalat"/>
          <w:sz w:val="24"/>
          <w:szCs w:val="24"/>
        </w:rPr>
        <w:t>ընդունմամբ</w:t>
      </w:r>
      <w:proofErr w:type="spellEnd"/>
      <w:r w:rsidR="001E22FB" w:rsidRPr="001E22FB">
        <w:rPr>
          <w:rFonts w:ascii="GHEA Grapalat" w:hAnsi="GHEA Grapalat"/>
          <w:sz w:val="24"/>
          <w:szCs w:val="24"/>
        </w:rPr>
        <w:t>:</w:t>
      </w:r>
      <w:r w:rsidR="00285E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5E04">
        <w:rPr>
          <w:rFonts w:ascii="GHEA Grapalat" w:hAnsi="GHEA Grapalat"/>
          <w:sz w:val="24"/>
          <w:szCs w:val="24"/>
        </w:rPr>
        <w:t>Միաժամանակ</w:t>
      </w:r>
      <w:proofErr w:type="spellEnd"/>
      <w:r w:rsidR="00285E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5E04" w:rsidRPr="00703A96">
        <w:rPr>
          <w:rFonts w:ascii="GHEA Grapalat" w:eastAsia="Calibri" w:hAnsi="GHEA Grapalat" w:cs="Times New Roman"/>
          <w:sz w:val="24"/>
          <w:szCs w:val="24"/>
        </w:rPr>
        <w:t>նկատվել</w:t>
      </w:r>
      <w:proofErr w:type="spellEnd"/>
      <w:r w:rsidR="00285E04" w:rsidRPr="00703A96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="00285E04" w:rsidRPr="00703A96">
        <w:rPr>
          <w:rFonts w:ascii="GHEA Grapalat" w:eastAsia="Calibri" w:hAnsi="GHEA Grapalat" w:cs="Times New Roman"/>
          <w:sz w:val="24"/>
          <w:szCs w:val="24"/>
        </w:rPr>
        <w:t>թունաքիմիկատներով</w:t>
      </w:r>
      <w:proofErr w:type="spellEnd"/>
      <w:r w:rsidR="00285E04" w:rsidRPr="00703A9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285E04" w:rsidRPr="00703A96">
        <w:rPr>
          <w:rFonts w:ascii="GHEA Grapalat" w:eastAsia="Calibri" w:hAnsi="GHEA Grapalat" w:cs="Times New Roman"/>
          <w:sz w:val="24"/>
          <w:szCs w:val="24"/>
        </w:rPr>
        <w:t>թունավորումերի</w:t>
      </w:r>
      <w:proofErr w:type="spellEnd"/>
      <w:r w:rsidR="00285E04" w:rsidRPr="00703A96">
        <w:rPr>
          <w:rFonts w:ascii="GHEA Grapalat" w:eastAsia="Calibri" w:hAnsi="GHEA Grapalat" w:cs="Times New Roman"/>
          <w:sz w:val="24"/>
          <w:szCs w:val="24"/>
        </w:rPr>
        <w:t xml:space="preserve">  </w:t>
      </w:r>
      <w:proofErr w:type="spellStart"/>
      <w:r w:rsidR="00285E04" w:rsidRPr="00703A96">
        <w:rPr>
          <w:rFonts w:ascii="GHEA Grapalat" w:eastAsia="Calibri" w:hAnsi="GHEA Grapalat" w:cs="Times New Roman"/>
          <w:sz w:val="24"/>
          <w:szCs w:val="24"/>
        </w:rPr>
        <w:t>նվազում</w:t>
      </w:r>
      <w:proofErr w:type="spellEnd"/>
      <w:r w:rsidR="004F7C04" w:rsidRPr="004F7C0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F7C04" w:rsidRPr="00703A96">
        <w:rPr>
          <w:rFonts w:ascii="GHEA Grapalat" w:eastAsia="Calibri" w:hAnsi="GHEA Grapalat" w:cs="Times New Roman"/>
          <w:sz w:val="24"/>
          <w:szCs w:val="24"/>
        </w:rPr>
        <w:t>մեծահասակ</w:t>
      </w:r>
      <w:proofErr w:type="spellEnd"/>
      <w:r w:rsidR="004F7C04" w:rsidRPr="00703A9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F7C04" w:rsidRPr="00703A96">
        <w:rPr>
          <w:rFonts w:ascii="GHEA Grapalat" w:eastAsia="Calibri" w:hAnsi="GHEA Grapalat" w:cs="Times New Roman"/>
          <w:sz w:val="24"/>
          <w:szCs w:val="24"/>
        </w:rPr>
        <w:t>ազգաբնակչության</w:t>
      </w:r>
      <w:proofErr w:type="spellEnd"/>
      <w:r w:rsidR="004F7C04" w:rsidRPr="00703A9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F7C04" w:rsidRPr="00703A96">
        <w:rPr>
          <w:rFonts w:ascii="GHEA Grapalat" w:eastAsia="Calibri" w:hAnsi="GHEA Grapalat" w:cs="Times New Roman"/>
          <w:sz w:val="24"/>
          <w:szCs w:val="24"/>
        </w:rPr>
        <w:t>շրջանում</w:t>
      </w:r>
      <w:proofErr w:type="spellEnd"/>
      <w:r w:rsidR="00285E04">
        <w:rPr>
          <w:rFonts w:ascii="GHEA Grapalat" w:eastAsia="Calibri" w:hAnsi="GHEA Grapalat" w:cs="Times New Roman"/>
          <w:sz w:val="24"/>
          <w:szCs w:val="24"/>
        </w:rPr>
        <w:t>:</w:t>
      </w:r>
    </w:p>
    <w:p w:rsidR="004C296F" w:rsidRPr="00FB0F64" w:rsidRDefault="004C296F" w:rsidP="00B62B7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Հաշվի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առնելով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վերը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նշված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վերլուծության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արդյունքները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առաջարկվում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է</w:t>
      </w:r>
      <w:r w:rsidR="00B145BB"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B145BB" w:rsidRPr="00076294">
        <w:rPr>
          <w:rFonts w:ascii="GHEA Grapalat" w:eastAsia="Calibri" w:hAnsi="GHEA Grapalat" w:cs="Times New Roman"/>
          <w:sz w:val="24"/>
          <w:szCs w:val="24"/>
        </w:rPr>
        <w:t>շարունակել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լայնածավալ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իրազեկման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աշխատանքներ</w:t>
      </w:r>
      <w:r w:rsidR="00B145BB" w:rsidRPr="00076294">
        <w:rPr>
          <w:rFonts w:ascii="GHEA Grapalat" w:eastAsia="Calibri" w:hAnsi="GHEA Grapalat" w:cs="Times New Roman"/>
          <w:sz w:val="24"/>
          <w:szCs w:val="24"/>
        </w:rPr>
        <w:t>ի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B145BB" w:rsidRPr="00076294">
        <w:rPr>
          <w:rFonts w:ascii="GHEA Grapalat" w:eastAsia="Calibri" w:hAnsi="GHEA Grapalat" w:cs="Times New Roman"/>
          <w:sz w:val="24"/>
          <w:szCs w:val="24"/>
        </w:rPr>
        <w:t>իրականացումը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բնակչության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շրջանում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թունաքիմիկատներով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թունավորումները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կանխարգելելու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76294">
        <w:rPr>
          <w:rFonts w:ascii="GHEA Grapalat" w:eastAsia="Calibri" w:hAnsi="GHEA Grapalat" w:cs="Times New Roman"/>
          <w:sz w:val="24"/>
          <w:szCs w:val="24"/>
        </w:rPr>
        <w:t>նպատակով</w:t>
      </w:r>
      <w:proofErr w:type="spellEnd"/>
      <w:r w:rsidRPr="00076294">
        <w:rPr>
          <w:rFonts w:ascii="GHEA Grapalat" w:eastAsia="Calibri" w:hAnsi="GHEA Grapalat" w:cs="Times New Roman"/>
          <w:sz w:val="24"/>
          <w:szCs w:val="24"/>
        </w:rPr>
        <w:t>:</w:t>
      </w:r>
    </w:p>
    <w:p w:rsidR="00E11D1D" w:rsidRDefault="00E11D1D"/>
    <w:sectPr w:rsidR="00E11D1D" w:rsidSect="001529D9">
      <w:pgSz w:w="12240" w:h="15840"/>
      <w:pgMar w:top="851" w:right="1440" w:bottom="851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2B77"/>
    <w:rsid w:val="00016D76"/>
    <w:rsid w:val="00031DD5"/>
    <w:rsid w:val="000400F4"/>
    <w:rsid w:val="00076294"/>
    <w:rsid w:val="0007759E"/>
    <w:rsid w:val="0009277B"/>
    <w:rsid w:val="001A11FD"/>
    <w:rsid w:val="001B7D1D"/>
    <w:rsid w:val="001D2F87"/>
    <w:rsid w:val="001E22FB"/>
    <w:rsid w:val="00285E04"/>
    <w:rsid w:val="002B5C13"/>
    <w:rsid w:val="002D264D"/>
    <w:rsid w:val="0032741B"/>
    <w:rsid w:val="00352CB0"/>
    <w:rsid w:val="003E39C2"/>
    <w:rsid w:val="00466BCC"/>
    <w:rsid w:val="004843CE"/>
    <w:rsid w:val="004969A8"/>
    <w:rsid w:val="00496BF9"/>
    <w:rsid w:val="004B1719"/>
    <w:rsid w:val="004C296F"/>
    <w:rsid w:val="004F7C04"/>
    <w:rsid w:val="005156EB"/>
    <w:rsid w:val="005360B9"/>
    <w:rsid w:val="005612E9"/>
    <w:rsid w:val="0059139B"/>
    <w:rsid w:val="005A40F5"/>
    <w:rsid w:val="00666937"/>
    <w:rsid w:val="006F3272"/>
    <w:rsid w:val="00703A96"/>
    <w:rsid w:val="007A6C39"/>
    <w:rsid w:val="007F20B7"/>
    <w:rsid w:val="00884547"/>
    <w:rsid w:val="008C0A73"/>
    <w:rsid w:val="00944999"/>
    <w:rsid w:val="00A010DE"/>
    <w:rsid w:val="00A07339"/>
    <w:rsid w:val="00AB778E"/>
    <w:rsid w:val="00AC076B"/>
    <w:rsid w:val="00B12505"/>
    <w:rsid w:val="00B145BB"/>
    <w:rsid w:val="00B62B77"/>
    <w:rsid w:val="00C14141"/>
    <w:rsid w:val="00D83207"/>
    <w:rsid w:val="00DA0223"/>
    <w:rsid w:val="00DD2408"/>
    <w:rsid w:val="00DF47AC"/>
    <w:rsid w:val="00E11D1D"/>
    <w:rsid w:val="00E51BFE"/>
    <w:rsid w:val="00E6475C"/>
    <w:rsid w:val="00E965B5"/>
    <w:rsid w:val="00EA2C4F"/>
    <w:rsid w:val="00ED360A"/>
    <w:rsid w:val="00F01463"/>
    <w:rsid w:val="00F65983"/>
    <w:rsid w:val="00FA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77"/>
  </w:style>
  <w:style w:type="paragraph" w:styleId="Heading1">
    <w:name w:val="heading 1"/>
    <w:basedOn w:val="Normal"/>
    <w:next w:val="Normal"/>
    <w:link w:val="Heading1Char"/>
    <w:uiPriority w:val="9"/>
    <w:qFormat/>
    <w:rsid w:val="00E965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5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5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65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65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65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65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965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65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65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965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965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965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965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965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E965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2016թ</c:v>
                </c:pt>
              </c:strCache>
            </c:strRef>
          </c:tx>
          <c:dLbls>
            <c:dLbl>
              <c:idx val="7"/>
              <c:layout>
                <c:manualLayout>
                  <c:x val="0"/>
                  <c:y val="7.9365079365079014E-3"/>
                </c:manualLayout>
              </c:layout>
              <c:showVal val="1"/>
            </c:dLbl>
            <c:dLbl>
              <c:idx val="10"/>
              <c:layout>
                <c:manualLayout>
                  <c:x val="-4.6296296296296459E-3"/>
                  <c:y val="1.1904761904761927E-2"/>
                </c:manualLayout>
              </c:layout>
              <c:showVal val="1"/>
            </c:dLbl>
            <c:showVal val="1"/>
          </c:dLbls>
          <c:cat>
            <c:strRef>
              <c:f>Sheet1!$A$2:$A$14</c:f>
              <c:strCache>
                <c:ptCount val="13"/>
                <c:pt idx="0">
                  <c:v>ՀՀ</c:v>
                </c:pt>
                <c:pt idx="1">
                  <c:v>Երևան </c:v>
                </c:pt>
                <c:pt idx="2">
                  <c:v>Մարզեր</c:v>
                </c:pt>
                <c:pt idx="3">
                  <c:v>Արմավիր </c:v>
                </c:pt>
                <c:pt idx="4">
                  <c:v>Արագածոտն </c:v>
                </c:pt>
                <c:pt idx="5">
                  <c:v>Արարատ </c:v>
                </c:pt>
                <c:pt idx="6">
                  <c:v>Կոտայք </c:v>
                </c:pt>
                <c:pt idx="7">
                  <c:v>Լոռի 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Գեղարքունիք</c:v>
                </c:pt>
                <c:pt idx="11">
                  <c:v>Շիրակ</c:v>
                </c:pt>
                <c:pt idx="12">
                  <c:v>Տավուշ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4.5999999999999996</c:v>
                </c:pt>
                <c:pt idx="1">
                  <c:v>1.6</c:v>
                </c:pt>
                <c:pt idx="2">
                  <c:v>6.3</c:v>
                </c:pt>
                <c:pt idx="3">
                  <c:v>17.2</c:v>
                </c:pt>
                <c:pt idx="4">
                  <c:v>6.9</c:v>
                </c:pt>
                <c:pt idx="5">
                  <c:v>15.4</c:v>
                </c:pt>
                <c:pt idx="6">
                  <c:v>4.7</c:v>
                </c:pt>
                <c:pt idx="7">
                  <c:v>0.9</c:v>
                </c:pt>
                <c:pt idx="8">
                  <c:v>0</c:v>
                </c:pt>
                <c:pt idx="9">
                  <c:v>5.9</c:v>
                </c:pt>
                <c:pt idx="10">
                  <c:v>3.4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2017թ</c:v>
                </c:pt>
              </c:strCache>
            </c:strRef>
          </c:tx>
          <c:dLbls>
            <c:dLbl>
              <c:idx val="1"/>
              <c:layout>
                <c:manualLayout>
                  <c:x val="6.9444444444444605E-3"/>
                  <c:y val="1.1904761904761857E-2"/>
                </c:manualLayout>
              </c:layout>
              <c:showVal val="1"/>
            </c:dLbl>
            <c:dLbl>
              <c:idx val="4"/>
              <c:layout>
                <c:manualLayout>
                  <c:x val="9.2592592592592622E-3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-1.5873015873015945E-2"/>
                </c:manualLayout>
              </c:layout>
              <c:showVal val="1"/>
            </c:dLbl>
            <c:dLbl>
              <c:idx val="10"/>
              <c:layout>
                <c:manualLayout>
                  <c:x val="1.157407407407408E-2"/>
                  <c:y val="-1.8090863642044763E-2"/>
                </c:manualLayout>
              </c:layout>
              <c:showVal val="1"/>
            </c:dLbl>
            <c:showVal val="1"/>
          </c:dLbls>
          <c:cat>
            <c:strRef>
              <c:f>Sheet1!$A$2:$A$14</c:f>
              <c:strCache>
                <c:ptCount val="13"/>
                <c:pt idx="0">
                  <c:v>ՀՀ</c:v>
                </c:pt>
                <c:pt idx="1">
                  <c:v>Երևան </c:v>
                </c:pt>
                <c:pt idx="2">
                  <c:v>Մարզեր</c:v>
                </c:pt>
                <c:pt idx="3">
                  <c:v>Արմավիր </c:v>
                </c:pt>
                <c:pt idx="4">
                  <c:v>Արագածոտն </c:v>
                </c:pt>
                <c:pt idx="5">
                  <c:v>Արարատ </c:v>
                </c:pt>
                <c:pt idx="6">
                  <c:v>Կոտայք </c:v>
                </c:pt>
                <c:pt idx="7">
                  <c:v>Լոռի 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Գեղարքունիք</c:v>
                </c:pt>
                <c:pt idx="11">
                  <c:v>Շիրակ</c:v>
                </c:pt>
                <c:pt idx="12">
                  <c:v>Տավուշ</c:v>
                </c:pt>
              </c:strCache>
            </c: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3.1</c:v>
                </c:pt>
                <c:pt idx="1">
                  <c:v>1.1000000000000001</c:v>
                </c:pt>
                <c:pt idx="2">
                  <c:v>4.2</c:v>
                </c:pt>
                <c:pt idx="3">
                  <c:v>8.6</c:v>
                </c:pt>
                <c:pt idx="4">
                  <c:v>4.7</c:v>
                </c:pt>
                <c:pt idx="5">
                  <c:v>12</c:v>
                </c:pt>
                <c:pt idx="6">
                  <c:v>2.8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3.5</c:v>
                </c:pt>
                <c:pt idx="11">
                  <c:v>0.8</c:v>
                </c:pt>
                <c:pt idx="12">
                  <c:v>1.6</c:v>
                </c:pt>
              </c:numCache>
            </c:numRef>
          </c:val>
        </c:ser>
        <c:gapWidth val="55"/>
        <c:axId val="46099072"/>
        <c:axId val="46100864"/>
      </c:barChart>
      <c:catAx>
        <c:axId val="4609907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46100864"/>
        <c:crosses val="autoZero"/>
        <c:auto val="1"/>
        <c:lblAlgn val="ctr"/>
        <c:lblOffset val="100"/>
      </c:catAx>
      <c:valAx>
        <c:axId val="4610086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460990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2016թ</c:v>
                </c:pt>
              </c:strCache>
            </c:strRef>
          </c:tx>
          <c:dLbls>
            <c:dLbl>
              <c:idx val="1"/>
              <c:layout>
                <c:manualLayout>
                  <c:x val="-1.3888888888888938E-2"/>
                  <c:y val="-7.2859744990892532E-3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1.8214936247723145E-2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Երեխայի հետաքրքրասիրություն</c:v>
                </c:pt>
                <c:pt idx="1">
                  <c:v>Ինքնասպանություն  </c:v>
                </c:pt>
                <c:pt idx="2">
                  <c:v>Ծնողի անուշադրություն</c:v>
                </c:pt>
                <c:pt idx="3">
                  <c:v>Մշակված միրգ/բանջարեղեն</c:v>
                </c:pt>
                <c:pt idx="4">
                  <c:v>Ոչ ճիշտ պահպանման և մակնշման</c:v>
                </c:pt>
                <c:pt idx="5">
                  <c:v>Պաշտպանիչ դիմակի բացակայություն</c:v>
                </c:pt>
                <c:pt idx="6">
                  <c:v>Իր իսկ անուշադրություն</c:v>
                </c:pt>
                <c:pt idx="7">
                  <c:v>Սխալմամբ</c:v>
                </c:pt>
              </c:strCache>
            </c:strRef>
          </c:cat>
          <c:val>
            <c:numRef>
              <c:f>Sheet1!$B$2:$B$9</c:f>
              <c:numCache>
                <c:formatCode>0%</c:formatCode>
                <c:ptCount val="8"/>
                <c:pt idx="0">
                  <c:v>2.9000000000000001E-2</c:v>
                </c:pt>
                <c:pt idx="1">
                  <c:v>0.18700000000000039</c:v>
                </c:pt>
                <c:pt idx="2">
                  <c:v>6.0000000000000032E-2</c:v>
                </c:pt>
                <c:pt idx="3">
                  <c:v>2.8000000000000001E-2</c:v>
                </c:pt>
                <c:pt idx="4">
                  <c:v>0.54</c:v>
                </c:pt>
                <c:pt idx="5">
                  <c:v>0.10070000000000009</c:v>
                </c:pt>
                <c:pt idx="6">
                  <c:v>0.05</c:v>
                </c:pt>
                <c:pt idx="7">
                  <c:v>7.0000000000000114E-3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2017թ</c:v>
                </c:pt>
              </c:strCache>
            </c:strRef>
          </c:tx>
          <c:dLbls>
            <c:dLbl>
              <c:idx val="0"/>
              <c:layout>
                <c:manualLayout>
                  <c:x val="4.6296296296296459E-3"/>
                  <c:y val="-1.8214936247723145E-2"/>
                </c:manualLayout>
              </c:layout>
              <c:showVal val="1"/>
            </c:dLbl>
            <c:dLbl>
              <c:idx val="1"/>
              <c:layout>
                <c:manualLayout>
                  <c:x val="9.2592592592593108E-3"/>
                  <c:y val="3.6429872495446396E-3"/>
                </c:manualLayout>
              </c:layout>
              <c:showVal val="1"/>
            </c:dLbl>
            <c:dLbl>
              <c:idx val="3"/>
              <c:layout>
                <c:manualLayout>
                  <c:x val="1.3888888888888938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3.0092592592592591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2.3148148148148147E-3"/>
                  <c:y val="-2.5500910746812402E-2"/>
                </c:manualLayout>
              </c:layout>
              <c:showVal val="1"/>
            </c:dLbl>
            <c:dLbl>
              <c:idx val="6"/>
              <c:layout>
                <c:manualLayout>
                  <c:x val="1.3888888888888938E-2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1.6203703703703703E-2"/>
                  <c:y val="3.6429872495447055E-3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Երեխայի հետաքրքրասիրություն</c:v>
                </c:pt>
                <c:pt idx="1">
                  <c:v>Ինքնասպանություն  </c:v>
                </c:pt>
                <c:pt idx="2">
                  <c:v>Ծնողի անուշադրություն</c:v>
                </c:pt>
                <c:pt idx="3">
                  <c:v>Մշակված միրգ/բանջարեղեն</c:v>
                </c:pt>
                <c:pt idx="4">
                  <c:v>Ոչ ճիշտ պահպանման և մակնշման</c:v>
                </c:pt>
                <c:pt idx="5">
                  <c:v>Պաշտպանիչ դիմակի բացակայություն</c:v>
                </c:pt>
                <c:pt idx="6">
                  <c:v>Իր իսկ անուշադրություն</c:v>
                </c:pt>
                <c:pt idx="7">
                  <c:v>Սխալմամբ</c:v>
                </c:pt>
              </c:strCache>
            </c:strRef>
          </c:cat>
          <c:val>
            <c:numRef>
              <c:f>Sheet1!$C$2:$C$9</c:f>
              <c:numCache>
                <c:formatCode>0.00%</c:formatCode>
                <c:ptCount val="8"/>
                <c:pt idx="0">
                  <c:v>4.3000000000000003E-2</c:v>
                </c:pt>
                <c:pt idx="1">
                  <c:v>0.161</c:v>
                </c:pt>
                <c:pt idx="2">
                  <c:v>0.20400000000000001</c:v>
                </c:pt>
                <c:pt idx="3">
                  <c:v>3.2000000000000042E-2</c:v>
                </c:pt>
                <c:pt idx="4">
                  <c:v>0.38700000000000084</c:v>
                </c:pt>
                <c:pt idx="5">
                  <c:v>0.10800000000000012</c:v>
                </c:pt>
                <c:pt idx="6">
                  <c:v>5.3999999999999999E-2</c:v>
                </c:pt>
                <c:pt idx="7">
                  <c:v>1.0999999999999998E-2</c:v>
                </c:pt>
              </c:numCache>
            </c:numRef>
          </c:val>
        </c:ser>
        <c:gapWidth val="55"/>
        <c:axId val="45999232"/>
        <c:axId val="46000768"/>
      </c:barChart>
      <c:catAx>
        <c:axId val="4599923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46000768"/>
        <c:crosses val="autoZero"/>
        <c:auto val="1"/>
        <c:lblAlgn val="ctr"/>
        <c:lblOffset val="100"/>
      </c:catAx>
      <c:valAx>
        <c:axId val="46000768"/>
        <c:scaling>
          <c:orientation val="minMax"/>
        </c:scaling>
        <c:axPos val="l"/>
        <c:numFmt formatCode="0%" sourceLinked="1"/>
        <c:majorTickMark val="none"/>
        <c:tickLblPos val="nextTo"/>
        <c:crossAx val="459992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2016թ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3"/>
                <c:pt idx="0">
                  <c:v>Արական </c:v>
                </c:pt>
                <c:pt idx="2">
                  <c:v>Իգական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 formatCode="0.00%">
                  <c:v>0.67600000000000215</c:v>
                </c:pt>
                <c:pt idx="2" formatCode="0.00%">
                  <c:v>0.32400000000000095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2017թ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3"/>
                <c:pt idx="0">
                  <c:v>Արական </c:v>
                </c:pt>
                <c:pt idx="2">
                  <c:v>Իգական 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 formatCode="0.00%">
                  <c:v>0.71000000000000063</c:v>
                </c:pt>
                <c:pt idx="2" formatCode="0.00%">
                  <c:v>0.29000000000000031</c:v>
                </c:pt>
              </c:numCache>
            </c:numRef>
          </c:val>
        </c:ser>
        <c:axId val="47357312"/>
        <c:axId val="47359104"/>
      </c:barChart>
      <c:catAx>
        <c:axId val="4735731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47359104"/>
        <c:crosses val="autoZero"/>
        <c:auto val="1"/>
        <c:lblAlgn val="ctr"/>
        <c:lblOffset val="100"/>
      </c:catAx>
      <c:valAx>
        <c:axId val="47359104"/>
        <c:scaling>
          <c:orientation val="minMax"/>
        </c:scaling>
        <c:axPos val="l"/>
        <c:numFmt formatCode="0.00%" sourceLinked="1"/>
        <c:maj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473573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2016թ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3"/>
                <c:pt idx="0">
                  <c:v>0-18 տարեկան </c:v>
                </c:pt>
                <c:pt idx="2">
                  <c:v>18-70 տարեկան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 formatCode="0.00%">
                  <c:v>0.28800000000000031</c:v>
                </c:pt>
                <c:pt idx="2" formatCode="0.00%">
                  <c:v>0.71200000000000063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2017թ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3"/>
                <c:pt idx="0">
                  <c:v>0-18 տարեկան </c:v>
                </c:pt>
                <c:pt idx="2">
                  <c:v>18-70 տարեկան 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 formatCode="0.00%">
                  <c:v>0.37600000000000083</c:v>
                </c:pt>
                <c:pt idx="2" formatCode="0.00%">
                  <c:v>0.62400000000000166</c:v>
                </c:pt>
              </c:numCache>
            </c:numRef>
          </c:val>
        </c:ser>
        <c:gapWidth val="55"/>
        <c:axId val="47191936"/>
        <c:axId val="47193472"/>
      </c:barChart>
      <c:catAx>
        <c:axId val="4719193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47193472"/>
        <c:crosses val="autoZero"/>
        <c:auto val="1"/>
        <c:lblAlgn val="ctr"/>
        <c:lblOffset val="100"/>
      </c:catAx>
      <c:valAx>
        <c:axId val="47193472"/>
        <c:scaling>
          <c:orientation val="minMax"/>
        </c:scaling>
        <c:axPos val="l"/>
        <c:numFmt formatCode="0.00%" sourceLinked="1"/>
        <c:maj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471919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AEAEE-F626-40EC-A32D-9F788151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Arevik.Ter-Kureghyan</dc:creator>
  <cp:keywords/>
  <dc:description/>
  <cp:lastModifiedBy>Թամարա</cp:lastModifiedBy>
  <cp:revision>41</cp:revision>
  <cp:lastPrinted>2017-04-27T07:44:00Z</cp:lastPrinted>
  <dcterms:created xsi:type="dcterms:W3CDTF">2017-04-19T10:39:00Z</dcterms:created>
  <dcterms:modified xsi:type="dcterms:W3CDTF">2018-03-29T12:29:00Z</dcterms:modified>
</cp:coreProperties>
</file>